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F139" w14:textId="77777777" w:rsidR="006141BB" w:rsidRDefault="006141BB">
      <w:bookmarkStart w:id="0" w:name="_GoBack"/>
      <w:bookmarkEnd w:id="0"/>
    </w:p>
    <w:p w14:paraId="005EDF5E" w14:textId="77777777" w:rsidR="00F670FF" w:rsidRDefault="00F670FF" w:rsidP="00F670FF">
      <w:pPr>
        <w:jc w:val="both"/>
        <w:rPr>
          <w:rFonts w:ascii="Comic Sans MS" w:hAnsi="Comic Sans MS" w:cs="Arial"/>
          <w:color w:val="000000" w:themeColor="text1"/>
          <w:sz w:val="22"/>
        </w:rPr>
      </w:pPr>
    </w:p>
    <w:p w14:paraId="0840D3E3" w14:textId="0BB8B952" w:rsidR="00F670FF" w:rsidRPr="00C342AF" w:rsidRDefault="007E1C63" w:rsidP="00C342AF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342AF">
        <w:rPr>
          <w:rFonts w:cs="Arial"/>
          <w:b/>
          <w:sz w:val="28"/>
          <w:szCs w:val="28"/>
        </w:rPr>
        <w:t>CHBP Federation</w:t>
      </w:r>
    </w:p>
    <w:p w14:paraId="48C10DC2" w14:textId="7939945B" w:rsidR="007E1C63" w:rsidRPr="00C342AF" w:rsidRDefault="00620AAC" w:rsidP="00C342AF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FGB </w:t>
      </w:r>
      <w:r w:rsidR="007E1C63" w:rsidRPr="00C342AF">
        <w:rPr>
          <w:rFonts w:cs="Arial"/>
          <w:b/>
          <w:sz w:val="28"/>
          <w:szCs w:val="28"/>
        </w:rPr>
        <w:t>Meeting</w:t>
      </w:r>
    </w:p>
    <w:p w14:paraId="0CAD18E9" w14:textId="18C9407F" w:rsidR="007E1C63" w:rsidRPr="00C342AF" w:rsidRDefault="000A47CE" w:rsidP="00C342AF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Wedne</w:t>
      </w:r>
      <w:r w:rsidR="006A3C60" w:rsidRPr="00C342AF">
        <w:rPr>
          <w:rFonts w:cs="Arial"/>
          <w:b/>
          <w:sz w:val="28"/>
          <w:szCs w:val="28"/>
        </w:rPr>
        <w:t xml:space="preserve">sday </w:t>
      </w:r>
      <w:r w:rsidR="00B8316F">
        <w:rPr>
          <w:rFonts w:cs="Arial"/>
          <w:b/>
          <w:sz w:val="28"/>
          <w:szCs w:val="28"/>
        </w:rPr>
        <w:t>24</w:t>
      </w:r>
      <w:r>
        <w:rPr>
          <w:rFonts w:cs="Arial"/>
          <w:b/>
          <w:sz w:val="28"/>
          <w:szCs w:val="28"/>
          <w:vertAlign w:val="superscript"/>
        </w:rPr>
        <w:t>th</w:t>
      </w:r>
      <w:r w:rsidR="00887945" w:rsidRPr="00C342AF">
        <w:rPr>
          <w:rFonts w:cs="Arial"/>
          <w:b/>
          <w:sz w:val="28"/>
          <w:szCs w:val="28"/>
        </w:rPr>
        <w:t xml:space="preserve"> </w:t>
      </w:r>
      <w:r w:rsidR="003F0D51">
        <w:rPr>
          <w:rFonts w:cs="Arial"/>
          <w:b/>
          <w:sz w:val="28"/>
          <w:szCs w:val="28"/>
        </w:rPr>
        <w:t>March</w:t>
      </w:r>
      <w:r w:rsidR="007E1C63" w:rsidRPr="00C342AF">
        <w:rPr>
          <w:rFonts w:cs="Arial"/>
          <w:b/>
          <w:sz w:val="28"/>
          <w:szCs w:val="28"/>
        </w:rPr>
        <w:t xml:space="preserve"> </w:t>
      </w:r>
      <w:r w:rsidR="00236E4A" w:rsidRPr="00C342AF">
        <w:rPr>
          <w:rFonts w:cs="Arial"/>
          <w:b/>
          <w:sz w:val="28"/>
          <w:szCs w:val="28"/>
        </w:rPr>
        <w:t>20</w:t>
      </w:r>
      <w:r w:rsidR="003F0D51">
        <w:rPr>
          <w:rFonts w:cs="Arial"/>
          <w:b/>
          <w:sz w:val="28"/>
          <w:szCs w:val="28"/>
        </w:rPr>
        <w:t>20</w:t>
      </w:r>
      <w:r w:rsidR="00236E4A" w:rsidRPr="00C342AF">
        <w:rPr>
          <w:rFonts w:cs="Arial"/>
          <w:b/>
          <w:sz w:val="28"/>
          <w:szCs w:val="28"/>
        </w:rPr>
        <w:t xml:space="preserve"> </w:t>
      </w:r>
      <w:r w:rsidR="007E1C63" w:rsidRPr="00C342AF">
        <w:rPr>
          <w:rFonts w:cs="Arial"/>
          <w:b/>
          <w:sz w:val="28"/>
          <w:szCs w:val="28"/>
        </w:rPr>
        <w:t xml:space="preserve">at </w:t>
      </w:r>
      <w:r w:rsidR="00B8316F" w:rsidRPr="00647B8C">
        <w:rPr>
          <w:rFonts w:cs="Arial"/>
          <w:b/>
          <w:strike/>
          <w:sz w:val="28"/>
          <w:szCs w:val="28"/>
        </w:rPr>
        <w:t>6.30</w:t>
      </w:r>
      <w:r w:rsidR="007E1C63" w:rsidRPr="00647B8C">
        <w:rPr>
          <w:rFonts w:cs="Arial"/>
          <w:b/>
          <w:strike/>
          <w:sz w:val="28"/>
          <w:szCs w:val="28"/>
        </w:rPr>
        <w:t>pm</w:t>
      </w:r>
      <w:r w:rsidR="00647B8C">
        <w:rPr>
          <w:rFonts w:cs="Arial"/>
          <w:b/>
          <w:strike/>
          <w:sz w:val="28"/>
          <w:szCs w:val="28"/>
        </w:rPr>
        <w:t xml:space="preserve"> </w:t>
      </w:r>
      <w:r w:rsidR="00647B8C" w:rsidRPr="003F5E56">
        <w:rPr>
          <w:rFonts w:cs="Arial"/>
          <w:b/>
          <w:sz w:val="28"/>
          <w:szCs w:val="28"/>
          <w:highlight w:val="yellow"/>
        </w:rPr>
        <w:t>6pm</w:t>
      </w:r>
    </w:p>
    <w:p w14:paraId="109DAC78" w14:textId="42AFC32B" w:rsidR="007E1C63" w:rsidRDefault="00B8316F" w:rsidP="003C651B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Via Videoconference</w:t>
      </w:r>
    </w:p>
    <w:p w14:paraId="6BDF1A4A" w14:textId="77777777" w:rsidR="00B8316F" w:rsidRDefault="00B8316F" w:rsidP="003C651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02C147D" w14:textId="661AFB44" w:rsidR="00B56E58" w:rsidRDefault="00B56E58" w:rsidP="003C651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0CF8B18" w14:textId="30F6A62A" w:rsidR="00B56E58" w:rsidRPr="003956B9" w:rsidRDefault="00B56E58" w:rsidP="003C651B">
      <w:pPr>
        <w:spacing w:line="276" w:lineRule="auto"/>
        <w:rPr>
          <w:b/>
          <w:sz w:val="22"/>
          <w:szCs w:val="22"/>
        </w:rPr>
      </w:pPr>
      <w:r w:rsidRPr="003956B9">
        <w:rPr>
          <w:b/>
          <w:sz w:val="22"/>
          <w:szCs w:val="22"/>
        </w:rPr>
        <w:t>LA GOVERNOR</w:t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="00687F28">
        <w:rPr>
          <w:b/>
          <w:sz w:val="22"/>
          <w:szCs w:val="22"/>
        </w:rPr>
        <w:t xml:space="preserve">          </w:t>
      </w:r>
      <w:r w:rsidRPr="003956B9">
        <w:rPr>
          <w:b/>
          <w:sz w:val="22"/>
          <w:szCs w:val="22"/>
        </w:rPr>
        <w:t>PARENT GOVERNORS</w:t>
      </w:r>
    </w:p>
    <w:p w14:paraId="5517DC6D" w14:textId="21CB9420" w:rsidR="00B56E58" w:rsidRPr="003956B9" w:rsidRDefault="00B56E58" w:rsidP="003C651B">
      <w:pPr>
        <w:spacing w:line="276" w:lineRule="auto"/>
        <w:ind w:left="5040" w:hanging="5040"/>
        <w:rPr>
          <w:sz w:val="22"/>
          <w:szCs w:val="22"/>
          <w:highlight w:val="yellow"/>
        </w:rPr>
      </w:pPr>
      <w:r w:rsidRPr="003956B9">
        <w:rPr>
          <w:rFonts w:cs="Arial"/>
          <w:sz w:val="22"/>
          <w:szCs w:val="22"/>
        </w:rPr>
        <w:t>Cllr Lisa Rutter</w:t>
      </w:r>
      <w:r w:rsidR="00687F28">
        <w:rPr>
          <w:sz w:val="22"/>
          <w:szCs w:val="22"/>
        </w:rPr>
        <w:t xml:space="preserve"> </w:t>
      </w:r>
      <w:r w:rsidR="00687F28" w:rsidRPr="006C4C02">
        <w:rPr>
          <w:b/>
          <w:bCs/>
          <w:sz w:val="22"/>
          <w:szCs w:val="22"/>
        </w:rPr>
        <w:t>(LR)</w:t>
      </w:r>
      <w:r w:rsidRPr="003956B9">
        <w:rPr>
          <w:sz w:val="22"/>
          <w:szCs w:val="22"/>
        </w:rPr>
        <w:tab/>
      </w:r>
      <w:r w:rsidR="00687F28">
        <w:rPr>
          <w:sz w:val="22"/>
          <w:szCs w:val="22"/>
        </w:rPr>
        <w:t xml:space="preserve">          </w:t>
      </w:r>
      <w:r w:rsidRPr="003956B9">
        <w:rPr>
          <w:sz w:val="22"/>
          <w:szCs w:val="22"/>
        </w:rPr>
        <w:t xml:space="preserve">Sejal Rabone </w:t>
      </w:r>
      <w:r w:rsidR="00687F28" w:rsidRPr="006C4C02">
        <w:rPr>
          <w:b/>
          <w:bCs/>
          <w:sz w:val="22"/>
          <w:szCs w:val="22"/>
        </w:rPr>
        <w:t>(SR</w:t>
      </w:r>
      <w:r w:rsidR="00E94F08" w:rsidRPr="006C4C02">
        <w:rPr>
          <w:b/>
          <w:bCs/>
          <w:sz w:val="22"/>
          <w:szCs w:val="22"/>
        </w:rPr>
        <w:t>)</w:t>
      </w:r>
      <w:r w:rsidR="00E94F08">
        <w:rPr>
          <w:sz w:val="22"/>
          <w:szCs w:val="22"/>
        </w:rPr>
        <w:t xml:space="preserve">      </w:t>
      </w:r>
      <w:r w:rsidR="00907AF8">
        <w:rPr>
          <w:sz w:val="22"/>
          <w:szCs w:val="22"/>
        </w:rPr>
        <w:t>Chair</w:t>
      </w:r>
    </w:p>
    <w:p w14:paraId="0F703118" w14:textId="54AEC0BC" w:rsidR="00B56E58" w:rsidRPr="007B4077" w:rsidRDefault="00E94F08" w:rsidP="003C651B">
      <w:pPr>
        <w:spacing w:line="276" w:lineRule="auto"/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56E58" w:rsidRPr="007438E9">
        <w:rPr>
          <w:sz w:val="22"/>
          <w:szCs w:val="22"/>
        </w:rPr>
        <w:t>Suzanna McGloin</w:t>
      </w:r>
      <w:r w:rsidR="00D65E6F">
        <w:rPr>
          <w:sz w:val="22"/>
          <w:szCs w:val="22"/>
        </w:rPr>
        <w:t xml:space="preserve"> </w:t>
      </w:r>
      <w:r w:rsidR="00D65E6F" w:rsidRPr="006C4C02">
        <w:rPr>
          <w:b/>
          <w:bCs/>
          <w:sz w:val="22"/>
          <w:szCs w:val="22"/>
        </w:rPr>
        <w:t>(SM)</w:t>
      </w:r>
      <w:r w:rsidR="007B4077">
        <w:rPr>
          <w:b/>
          <w:bCs/>
          <w:sz w:val="22"/>
          <w:szCs w:val="22"/>
        </w:rPr>
        <w:t xml:space="preserve"> </w:t>
      </w:r>
      <w:r w:rsidR="007B4077" w:rsidRPr="007B4077">
        <w:rPr>
          <w:sz w:val="22"/>
          <w:szCs w:val="22"/>
        </w:rPr>
        <w:t>Vice</w:t>
      </w:r>
      <w:r w:rsidR="007B4077">
        <w:rPr>
          <w:b/>
          <w:bCs/>
          <w:sz w:val="22"/>
          <w:szCs w:val="22"/>
        </w:rPr>
        <w:t xml:space="preserve"> </w:t>
      </w:r>
      <w:r w:rsidR="007B4077" w:rsidRPr="007B4077">
        <w:rPr>
          <w:sz w:val="22"/>
          <w:szCs w:val="22"/>
        </w:rPr>
        <w:t>Chair</w:t>
      </w:r>
    </w:p>
    <w:p w14:paraId="5E1823FC" w14:textId="77777777" w:rsidR="00B56E58" w:rsidRPr="003956B9" w:rsidRDefault="00B56E58" w:rsidP="003C651B">
      <w:pPr>
        <w:spacing w:line="276" w:lineRule="auto"/>
        <w:rPr>
          <w:b/>
          <w:sz w:val="22"/>
          <w:szCs w:val="22"/>
        </w:rPr>
      </w:pP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</w:p>
    <w:p w14:paraId="5F295236" w14:textId="7C9CEF1E" w:rsidR="00B56E58" w:rsidRPr="003956B9" w:rsidRDefault="00B56E58" w:rsidP="003C651B">
      <w:pPr>
        <w:spacing w:line="276" w:lineRule="auto"/>
        <w:rPr>
          <w:sz w:val="22"/>
          <w:szCs w:val="22"/>
        </w:rPr>
      </w:pPr>
      <w:r w:rsidRPr="003956B9">
        <w:rPr>
          <w:b/>
          <w:sz w:val="22"/>
          <w:szCs w:val="22"/>
        </w:rPr>
        <w:t>STAFF GOVERNORS</w:t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="00687F28">
        <w:rPr>
          <w:sz w:val="22"/>
          <w:szCs w:val="22"/>
        </w:rPr>
        <w:t xml:space="preserve">            </w:t>
      </w:r>
      <w:r w:rsidRPr="003956B9">
        <w:rPr>
          <w:b/>
          <w:sz w:val="22"/>
          <w:szCs w:val="22"/>
        </w:rPr>
        <w:t>CO-OPTED GOVERNORS</w:t>
      </w:r>
    </w:p>
    <w:p w14:paraId="4F43CF63" w14:textId="5BDC60DC" w:rsidR="00B56E58" w:rsidRPr="003956B9" w:rsidRDefault="00B56E58" w:rsidP="003C651B">
      <w:pPr>
        <w:spacing w:line="276" w:lineRule="auto"/>
        <w:rPr>
          <w:sz w:val="22"/>
          <w:szCs w:val="22"/>
        </w:rPr>
      </w:pPr>
      <w:r w:rsidRPr="003956B9">
        <w:rPr>
          <w:sz w:val="22"/>
          <w:szCs w:val="22"/>
        </w:rPr>
        <w:t>Andy Griffiths</w:t>
      </w:r>
      <w:r w:rsidR="00687F28">
        <w:rPr>
          <w:sz w:val="22"/>
          <w:szCs w:val="22"/>
        </w:rPr>
        <w:t xml:space="preserve"> </w:t>
      </w:r>
      <w:r w:rsidR="00687F28" w:rsidRPr="006C4C02">
        <w:rPr>
          <w:b/>
          <w:bCs/>
          <w:sz w:val="22"/>
          <w:szCs w:val="22"/>
        </w:rPr>
        <w:t>(AG)</w:t>
      </w:r>
      <w:r w:rsidRPr="003956B9">
        <w:rPr>
          <w:sz w:val="22"/>
          <w:szCs w:val="22"/>
        </w:rPr>
        <w:t xml:space="preserve"> (Executive Headteacher)</w:t>
      </w:r>
      <w:r w:rsidRPr="003956B9">
        <w:rPr>
          <w:sz w:val="22"/>
          <w:szCs w:val="22"/>
        </w:rPr>
        <w:tab/>
        <w:t xml:space="preserve">          </w:t>
      </w:r>
      <w:r w:rsidRPr="003956B9">
        <w:rPr>
          <w:sz w:val="22"/>
          <w:szCs w:val="22"/>
        </w:rPr>
        <w:tab/>
        <w:t>Elly Balmforth</w:t>
      </w:r>
      <w:r w:rsidR="006C4C02">
        <w:rPr>
          <w:sz w:val="22"/>
          <w:szCs w:val="22"/>
        </w:rPr>
        <w:t xml:space="preserve"> </w:t>
      </w:r>
      <w:r w:rsidR="006C4C02" w:rsidRPr="006C4C02">
        <w:rPr>
          <w:b/>
          <w:bCs/>
          <w:sz w:val="22"/>
          <w:szCs w:val="22"/>
        </w:rPr>
        <w:t>(EB)</w:t>
      </w:r>
    </w:p>
    <w:p w14:paraId="30B7D6E0" w14:textId="453E21F4" w:rsidR="007438E9" w:rsidRDefault="00B56E58" w:rsidP="003C651B">
      <w:pPr>
        <w:spacing w:line="276" w:lineRule="auto"/>
        <w:rPr>
          <w:sz w:val="22"/>
          <w:szCs w:val="22"/>
        </w:rPr>
      </w:pPr>
      <w:r w:rsidRPr="007438E9">
        <w:rPr>
          <w:sz w:val="22"/>
          <w:szCs w:val="22"/>
        </w:rPr>
        <w:t>Cheryl Jordan</w:t>
      </w:r>
      <w:r w:rsidRPr="003956B9">
        <w:rPr>
          <w:sz w:val="22"/>
          <w:szCs w:val="22"/>
        </w:rPr>
        <w:t xml:space="preserve"> </w:t>
      </w:r>
      <w:r w:rsidR="00D65E6F" w:rsidRPr="006C4C02">
        <w:rPr>
          <w:b/>
          <w:bCs/>
          <w:sz w:val="22"/>
          <w:szCs w:val="22"/>
        </w:rPr>
        <w:t xml:space="preserve">(CJ)        </w:t>
      </w:r>
      <w:r w:rsidR="00D818AB" w:rsidRPr="006C4C02">
        <w:rPr>
          <w:b/>
          <w:bCs/>
          <w:sz w:val="22"/>
          <w:szCs w:val="22"/>
        </w:rPr>
        <w:t xml:space="preserve">                                                        </w:t>
      </w:r>
      <w:r w:rsidR="00D818AB">
        <w:rPr>
          <w:sz w:val="22"/>
          <w:szCs w:val="22"/>
        </w:rPr>
        <w:t xml:space="preserve">Paul deVille </w:t>
      </w:r>
      <w:r w:rsidR="00D65E6F">
        <w:rPr>
          <w:sz w:val="22"/>
          <w:szCs w:val="22"/>
        </w:rPr>
        <w:t xml:space="preserve"> </w:t>
      </w:r>
      <w:r w:rsidR="00D65E6F" w:rsidRPr="006C4C02">
        <w:rPr>
          <w:b/>
          <w:bCs/>
          <w:sz w:val="22"/>
          <w:szCs w:val="22"/>
        </w:rPr>
        <w:t>(PdV)</w:t>
      </w:r>
      <w:r w:rsidR="00D65E6F">
        <w:rPr>
          <w:sz w:val="22"/>
          <w:szCs w:val="22"/>
        </w:rPr>
        <w:t xml:space="preserve"> </w:t>
      </w:r>
    </w:p>
    <w:p w14:paraId="15368770" w14:textId="1B37CF04" w:rsidR="006E02F6" w:rsidRDefault="00B56E58" w:rsidP="003C651B">
      <w:pPr>
        <w:spacing w:line="276" w:lineRule="auto"/>
        <w:rPr>
          <w:b/>
          <w:sz w:val="22"/>
          <w:szCs w:val="22"/>
        </w:rPr>
      </w:pP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="007438E9">
        <w:rPr>
          <w:sz w:val="22"/>
          <w:szCs w:val="22"/>
        </w:rPr>
        <w:t xml:space="preserve">                        </w:t>
      </w:r>
      <w:r w:rsidR="006C4C02">
        <w:rPr>
          <w:sz w:val="22"/>
          <w:szCs w:val="22"/>
        </w:rPr>
        <w:t xml:space="preserve">            </w:t>
      </w:r>
      <w:r w:rsidR="006E02F6" w:rsidRPr="003956B9">
        <w:rPr>
          <w:sz w:val="22"/>
          <w:szCs w:val="22"/>
        </w:rPr>
        <w:t>Nina</w:t>
      </w:r>
      <w:r w:rsidR="006E02F6">
        <w:rPr>
          <w:sz w:val="22"/>
          <w:szCs w:val="22"/>
        </w:rPr>
        <w:t xml:space="preserve"> Dean</w:t>
      </w:r>
      <w:r w:rsidR="006E02F6" w:rsidRPr="003956B9">
        <w:rPr>
          <w:b/>
          <w:sz w:val="22"/>
          <w:szCs w:val="22"/>
        </w:rPr>
        <w:t xml:space="preserve"> </w:t>
      </w:r>
      <w:r w:rsidR="00D65E6F">
        <w:rPr>
          <w:b/>
          <w:sz w:val="22"/>
          <w:szCs w:val="22"/>
        </w:rPr>
        <w:t>(ND)</w:t>
      </w:r>
    </w:p>
    <w:p w14:paraId="37ADA2E6" w14:textId="2E93549B" w:rsidR="00B56E58" w:rsidRPr="003956B9" w:rsidRDefault="00B56E58" w:rsidP="003C651B">
      <w:pPr>
        <w:spacing w:line="276" w:lineRule="auto"/>
        <w:rPr>
          <w:sz w:val="22"/>
          <w:szCs w:val="22"/>
        </w:rPr>
      </w:pPr>
      <w:r w:rsidRPr="003956B9">
        <w:rPr>
          <w:b/>
          <w:sz w:val="22"/>
          <w:szCs w:val="22"/>
        </w:rPr>
        <w:t>ASSOCIATE MEMBERS</w:t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="006C4C02">
        <w:rPr>
          <w:sz w:val="22"/>
          <w:szCs w:val="22"/>
        </w:rPr>
        <w:t xml:space="preserve">            </w:t>
      </w:r>
      <w:r w:rsidR="006E02F6" w:rsidRPr="003956B9">
        <w:rPr>
          <w:sz w:val="22"/>
          <w:szCs w:val="22"/>
        </w:rPr>
        <w:t>Amin Ghia</w:t>
      </w:r>
      <w:r w:rsidR="00D65E6F">
        <w:rPr>
          <w:sz w:val="22"/>
          <w:szCs w:val="22"/>
        </w:rPr>
        <w:t xml:space="preserve"> </w:t>
      </w:r>
      <w:r w:rsidR="00D65E6F" w:rsidRPr="006C4C02">
        <w:rPr>
          <w:b/>
          <w:bCs/>
          <w:sz w:val="22"/>
          <w:szCs w:val="22"/>
        </w:rPr>
        <w:t>(AGh)</w:t>
      </w:r>
    </w:p>
    <w:p w14:paraId="751791B9" w14:textId="1F2F7766" w:rsidR="006E02F6" w:rsidRDefault="006A3A21" w:rsidP="003C651B">
      <w:pPr>
        <w:spacing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Duncan Hooper</w:t>
      </w:r>
      <w:r w:rsidR="006C4C02">
        <w:rPr>
          <w:sz w:val="22"/>
          <w:szCs w:val="22"/>
        </w:rPr>
        <w:t xml:space="preserve"> </w:t>
      </w:r>
      <w:r w:rsidR="006C4C02" w:rsidRPr="006C4C02">
        <w:rPr>
          <w:b/>
          <w:bCs/>
          <w:sz w:val="22"/>
          <w:szCs w:val="22"/>
        </w:rPr>
        <w:t>(DH)</w:t>
      </w:r>
      <w:r w:rsidR="00B56E58">
        <w:rPr>
          <w:sz w:val="22"/>
          <w:szCs w:val="22"/>
        </w:rPr>
        <w:tab/>
      </w:r>
      <w:r w:rsidR="00B56E58">
        <w:rPr>
          <w:sz w:val="22"/>
          <w:szCs w:val="22"/>
        </w:rPr>
        <w:tab/>
      </w:r>
      <w:r w:rsidR="00B56E58" w:rsidRPr="003956B9">
        <w:rPr>
          <w:sz w:val="22"/>
          <w:szCs w:val="22"/>
        </w:rPr>
        <w:tab/>
      </w:r>
      <w:r w:rsidR="00B56E58" w:rsidRPr="003956B9">
        <w:rPr>
          <w:sz w:val="22"/>
          <w:szCs w:val="22"/>
        </w:rPr>
        <w:tab/>
      </w:r>
      <w:r w:rsidR="00B56E58" w:rsidRPr="009B6393">
        <w:rPr>
          <w:color w:val="FF0000"/>
          <w:sz w:val="22"/>
          <w:szCs w:val="22"/>
        </w:rPr>
        <w:tab/>
      </w:r>
      <w:r w:rsidR="00306061">
        <w:rPr>
          <w:color w:val="FF0000"/>
          <w:sz w:val="22"/>
          <w:szCs w:val="22"/>
        </w:rPr>
        <w:t xml:space="preserve">            </w:t>
      </w:r>
      <w:r w:rsidR="006E02F6" w:rsidRPr="009B6393">
        <w:rPr>
          <w:sz w:val="22"/>
          <w:szCs w:val="22"/>
        </w:rPr>
        <w:t>Megan Hallett</w:t>
      </w:r>
      <w:r w:rsidR="00B56E58" w:rsidRPr="009B6393">
        <w:rPr>
          <w:color w:val="FF0000"/>
          <w:sz w:val="22"/>
          <w:szCs w:val="22"/>
        </w:rPr>
        <w:tab/>
      </w:r>
      <w:r w:rsidR="00D65E6F" w:rsidRPr="00D65E6F">
        <w:rPr>
          <w:b/>
          <w:bCs/>
          <w:sz w:val="22"/>
          <w:szCs w:val="22"/>
        </w:rPr>
        <w:t>(MH)</w:t>
      </w:r>
    </w:p>
    <w:p w14:paraId="3EB0BFBA" w14:textId="2424FAEE" w:rsidR="00243524" w:rsidRDefault="00243524" w:rsidP="003C651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Jo Porter </w:t>
      </w:r>
      <w:r w:rsidRPr="00790FB2">
        <w:rPr>
          <w:b/>
          <w:bCs/>
          <w:sz w:val="22"/>
          <w:szCs w:val="22"/>
        </w:rPr>
        <w:t xml:space="preserve">(JP)                                                                        </w:t>
      </w:r>
      <w:r>
        <w:rPr>
          <w:sz w:val="22"/>
          <w:szCs w:val="22"/>
        </w:rPr>
        <w:t xml:space="preserve">Fiona Oommen </w:t>
      </w:r>
      <w:r w:rsidRPr="00790FB2">
        <w:rPr>
          <w:b/>
          <w:bCs/>
          <w:sz w:val="22"/>
          <w:szCs w:val="22"/>
        </w:rPr>
        <w:t>(FO)</w:t>
      </w:r>
    </w:p>
    <w:p w14:paraId="238F2D40" w14:textId="77777777" w:rsidR="00243524" w:rsidRPr="006A3A21" w:rsidRDefault="00243524" w:rsidP="00243524">
      <w:pPr>
        <w:spacing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Jo Kennedy </w:t>
      </w:r>
      <w:r w:rsidRPr="00790FB2">
        <w:rPr>
          <w:b/>
          <w:bCs/>
          <w:sz w:val="22"/>
          <w:szCs w:val="22"/>
        </w:rPr>
        <w:t>(JK)</w:t>
      </w:r>
      <w:r w:rsidR="006E02F6" w:rsidRPr="00790FB2">
        <w:rPr>
          <w:b/>
          <w:bCs/>
          <w:color w:val="FF0000"/>
          <w:sz w:val="22"/>
          <w:szCs w:val="22"/>
        </w:rPr>
        <w:t xml:space="preserve">                                                                  </w:t>
      </w:r>
      <w:r w:rsidRPr="00790FB2">
        <w:rPr>
          <w:b/>
          <w:bCs/>
          <w:color w:val="FF0000"/>
          <w:sz w:val="22"/>
          <w:szCs w:val="22"/>
        </w:rPr>
        <w:t xml:space="preserve"> </w:t>
      </w:r>
      <w:r w:rsidR="006C4C02" w:rsidRPr="00790FB2"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Nicki Ross </w:t>
      </w:r>
      <w:r w:rsidRPr="006C4C02">
        <w:rPr>
          <w:b/>
          <w:bCs/>
          <w:sz w:val="22"/>
          <w:szCs w:val="22"/>
        </w:rPr>
        <w:t>(NR)</w:t>
      </w:r>
    </w:p>
    <w:p w14:paraId="46C7BA81" w14:textId="13E2EA5F" w:rsidR="00243524" w:rsidRPr="009B6393" w:rsidRDefault="00243524" w:rsidP="00243524">
      <w:pPr>
        <w:spacing w:line="276" w:lineRule="auto"/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Nick Salt </w:t>
      </w:r>
      <w:r w:rsidRPr="006C4C02">
        <w:rPr>
          <w:b/>
          <w:bCs/>
          <w:sz w:val="22"/>
          <w:szCs w:val="22"/>
        </w:rPr>
        <w:t>(NS</w:t>
      </w:r>
      <w:r>
        <w:rPr>
          <w:sz w:val="22"/>
          <w:szCs w:val="22"/>
        </w:rPr>
        <w:t>)</w:t>
      </w:r>
      <w:r w:rsidR="00A94270">
        <w:rPr>
          <w:sz w:val="22"/>
          <w:szCs w:val="22"/>
        </w:rPr>
        <w:tab/>
      </w:r>
      <w:r w:rsidR="00A94270">
        <w:rPr>
          <w:sz w:val="22"/>
          <w:szCs w:val="22"/>
        </w:rPr>
        <w:tab/>
      </w:r>
    </w:p>
    <w:p w14:paraId="0670588D" w14:textId="0C1ED1DA" w:rsidR="006E02F6" w:rsidRPr="006E02F6" w:rsidRDefault="00243524" w:rsidP="002435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38E9">
        <w:rPr>
          <w:sz w:val="22"/>
          <w:szCs w:val="22"/>
        </w:rPr>
        <w:t>Peter White</w:t>
      </w:r>
      <w:r>
        <w:rPr>
          <w:sz w:val="22"/>
          <w:szCs w:val="22"/>
        </w:rPr>
        <w:t xml:space="preserve"> </w:t>
      </w:r>
      <w:r w:rsidRPr="006C4C02">
        <w:rPr>
          <w:b/>
          <w:bCs/>
          <w:sz w:val="22"/>
          <w:szCs w:val="22"/>
        </w:rPr>
        <w:t>(PW)</w:t>
      </w:r>
      <w:r w:rsidRPr="007438E9">
        <w:rPr>
          <w:sz w:val="22"/>
          <w:szCs w:val="22"/>
        </w:rPr>
        <w:t xml:space="preserve"> MBE</w:t>
      </w:r>
    </w:p>
    <w:p w14:paraId="34264349" w14:textId="71BC1A06" w:rsidR="00B56E58" w:rsidRPr="00C702D7" w:rsidRDefault="00B56E58" w:rsidP="00C702D7">
      <w:pPr>
        <w:spacing w:line="276" w:lineRule="auto"/>
        <w:rPr>
          <w:i/>
          <w:sz w:val="22"/>
          <w:szCs w:val="22"/>
        </w:rPr>
      </w:pPr>
      <w:r w:rsidRPr="009B6393">
        <w:rPr>
          <w:color w:val="FF0000"/>
          <w:sz w:val="22"/>
          <w:szCs w:val="22"/>
        </w:rPr>
        <w:tab/>
      </w:r>
      <w:r w:rsidRPr="009B6393">
        <w:rPr>
          <w:color w:val="FF0000"/>
          <w:sz w:val="22"/>
          <w:szCs w:val="22"/>
        </w:rPr>
        <w:tab/>
      </w:r>
      <w:r w:rsidRPr="009B6393">
        <w:rPr>
          <w:color w:val="FF0000"/>
          <w:sz w:val="22"/>
          <w:szCs w:val="22"/>
        </w:rPr>
        <w:tab/>
      </w:r>
      <w:r w:rsidRPr="009B6393">
        <w:rPr>
          <w:color w:val="FF0000"/>
          <w:sz w:val="22"/>
          <w:szCs w:val="22"/>
        </w:rPr>
        <w:tab/>
      </w:r>
      <w:r w:rsidR="006A3A21">
        <w:rPr>
          <w:color w:val="FF0000"/>
          <w:sz w:val="22"/>
          <w:szCs w:val="22"/>
        </w:rPr>
        <w:t xml:space="preserve">             </w:t>
      </w:r>
      <w:r w:rsidRPr="00755E58">
        <w:rPr>
          <w:i/>
          <w:sz w:val="22"/>
          <w:szCs w:val="22"/>
        </w:rPr>
        <w:tab/>
      </w:r>
      <w:r w:rsidRPr="00755E58">
        <w:rPr>
          <w:sz w:val="22"/>
          <w:szCs w:val="22"/>
        </w:rPr>
        <w:tab/>
      </w:r>
      <w:r w:rsidRPr="00755E58">
        <w:rPr>
          <w:sz w:val="22"/>
          <w:szCs w:val="22"/>
        </w:rPr>
        <w:tab/>
      </w:r>
      <w:r w:rsidRPr="00755E58">
        <w:rPr>
          <w:b/>
          <w:sz w:val="22"/>
          <w:szCs w:val="22"/>
        </w:rPr>
        <w:tab/>
      </w:r>
      <w:r w:rsidRPr="00755E58">
        <w:rPr>
          <w:sz w:val="22"/>
          <w:szCs w:val="22"/>
        </w:rPr>
        <w:tab/>
      </w:r>
      <w:r w:rsidRPr="00755E58">
        <w:rPr>
          <w:sz w:val="22"/>
          <w:szCs w:val="22"/>
        </w:rPr>
        <w:tab/>
      </w:r>
      <w:r w:rsidRPr="00755E58">
        <w:rPr>
          <w:sz w:val="22"/>
          <w:szCs w:val="22"/>
        </w:rPr>
        <w:tab/>
      </w:r>
    </w:p>
    <w:p w14:paraId="25CA1FCC" w14:textId="63DB69A6" w:rsidR="00B56E58" w:rsidRDefault="00B56E58" w:rsidP="00B56E58">
      <w:pPr>
        <w:spacing w:line="360" w:lineRule="auto"/>
        <w:rPr>
          <w:rFonts w:cs="Arial"/>
          <w:b/>
          <w:sz w:val="22"/>
          <w:szCs w:val="22"/>
        </w:rPr>
      </w:pPr>
      <w:r w:rsidRPr="00B56E58">
        <w:rPr>
          <w:rFonts w:cs="Arial"/>
          <w:b/>
          <w:sz w:val="22"/>
          <w:szCs w:val="22"/>
        </w:rPr>
        <w:t>C</w:t>
      </w:r>
      <w:r w:rsidR="00D13509">
        <w:rPr>
          <w:rFonts w:cs="Arial"/>
          <w:b/>
          <w:sz w:val="22"/>
          <w:szCs w:val="22"/>
        </w:rPr>
        <w:t>LERK</w:t>
      </w:r>
    </w:p>
    <w:p w14:paraId="3A142DD6" w14:textId="5D0A428C" w:rsidR="00253FCF" w:rsidRPr="002943CA" w:rsidRDefault="00B56E58" w:rsidP="002943CA">
      <w:pPr>
        <w:spacing w:line="360" w:lineRule="auto"/>
        <w:rPr>
          <w:rFonts w:cs="Arial"/>
          <w:bCs/>
          <w:sz w:val="22"/>
          <w:szCs w:val="22"/>
        </w:rPr>
      </w:pPr>
      <w:r w:rsidRPr="00B56E58">
        <w:rPr>
          <w:rFonts w:cs="Arial"/>
          <w:bCs/>
          <w:sz w:val="22"/>
          <w:szCs w:val="22"/>
        </w:rPr>
        <w:t>Lynn Aldrich</w:t>
      </w:r>
    </w:p>
    <w:p w14:paraId="7C102AE5" w14:textId="77777777" w:rsidR="00B56E58" w:rsidRPr="00C342AF" w:rsidRDefault="00B56E58" w:rsidP="00B56E58">
      <w:pPr>
        <w:spacing w:line="360" w:lineRule="auto"/>
        <w:rPr>
          <w:rFonts w:cs="Arial"/>
          <w:b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9"/>
        <w:gridCol w:w="9226"/>
      </w:tblGrid>
      <w:tr w:rsidR="00BA4E23" w:rsidRPr="00DE4436" w14:paraId="3341542A" w14:textId="77777777" w:rsidTr="001D13F3">
        <w:trPr>
          <w:trHeight w:val="413"/>
        </w:trPr>
        <w:tc>
          <w:tcPr>
            <w:tcW w:w="669" w:type="dxa"/>
          </w:tcPr>
          <w:p w14:paraId="0EA0299F" w14:textId="389AD07E" w:rsidR="00BA4E23" w:rsidRPr="00DE4436" w:rsidRDefault="00BA4E23" w:rsidP="00DE4436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9113" w:type="dxa"/>
          </w:tcPr>
          <w:p w14:paraId="3169706F" w14:textId="05D910AD" w:rsidR="00BA4E23" w:rsidRPr="00DE4436" w:rsidRDefault="00BA4E23" w:rsidP="00DE4436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en-US"/>
              </w:rPr>
              <w:t>Minutes</w:t>
            </w:r>
          </w:p>
          <w:p w14:paraId="350B2A97" w14:textId="77777777" w:rsidR="00BA4E23" w:rsidRPr="00DE4436" w:rsidRDefault="00BA4E23" w:rsidP="00DE4436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</w:tr>
      <w:tr w:rsidR="00BA4E23" w:rsidRPr="00DE4436" w14:paraId="0B80AC1C" w14:textId="77777777" w:rsidTr="001D13F3">
        <w:trPr>
          <w:trHeight w:val="227"/>
        </w:trPr>
        <w:tc>
          <w:tcPr>
            <w:tcW w:w="669" w:type="dxa"/>
          </w:tcPr>
          <w:p w14:paraId="6C46984F" w14:textId="77777777" w:rsidR="00BA4E23" w:rsidRPr="00DE4436" w:rsidRDefault="00BA4E23" w:rsidP="00DE4436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6B4E12B8" w14:textId="77777777" w:rsidR="00BA4E23" w:rsidRPr="00DE4436" w:rsidRDefault="00BA4E23" w:rsidP="00DE4436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en-US"/>
              </w:rPr>
            </w:pPr>
            <w:r w:rsidRPr="00DE4436">
              <w:rPr>
                <w:rFonts w:eastAsia="Times New Roman" w:cs="Arial"/>
                <w:b/>
                <w:sz w:val="28"/>
                <w:szCs w:val="28"/>
                <w:lang w:eastAsia="en-US"/>
              </w:rPr>
              <w:t>Part 1</w:t>
            </w:r>
          </w:p>
        </w:tc>
      </w:tr>
      <w:tr w:rsidR="00BA4E23" w:rsidRPr="00DE4436" w14:paraId="3D808F1A" w14:textId="77777777" w:rsidTr="001D13F3">
        <w:trPr>
          <w:trHeight w:val="253"/>
        </w:trPr>
        <w:tc>
          <w:tcPr>
            <w:tcW w:w="669" w:type="dxa"/>
          </w:tcPr>
          <w:p w14:paraId="70422E46" w14:textId="510D5786" w:rsidR="00BA4E23" w:rsidRPr="00DE4436" w:rsidRDefault="00BA4E23" w:rsidP="00C352D2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13" w:type="dxa"/>
          </w:tcPr>
          <w:p w14:paraId="35F624A6" w14:textId="45997AFD" w:rsidR="00BA4E23" w:rsidRPr="00DE4436" w:rsidRDefault="00BA4E23" w:rsidP="00C352D2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Welcome and receipt of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apologies for absence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and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approv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al of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any absences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BA4E23" w:rsidRPr="00DE4436" w14:paraId="6E479C4E" w14:textId="77777777" w:rsidTr="001D13F3">
        <w:trPr>
          <w:trHeight w:val="91"/>
        </w:trPr>
        <w:tc>
          <w:tcPr>
            <w:tcW w:w="669" w:type="dxa"/>
          </w:tcPr>
          <w:p w14:paraId="35CDB8CF" w14:textId="77777777" w:rsidR="00BA4E23" w:rsidRPr="00DE4436" w:rsidRDefault="00BA4E23" w:rsidP="00C352D2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01634F20" w14:textId="38D5050D" w:rsidR="00BA4E23" w:rsidRPr="00BA4E23" w:rsidRDefault="00BA4E23" w:rsidP="00C352D2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BA4E23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Apologies were received 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and approved </w:t>
            </w:r>
            <w:r w:rsidRPr="00BA4E23">
              <w:rPr>
                <w:rFonts w:eastAsia="Times New Roman" w:cs="Arial"/>
                <w:bCs/>
                <w:sz w:val="22"/>
                <w:szCs w:val="22"/>
                <w:lang w:eastAsia="en-US"/>
              </w:rPr>
              <w:t>from EB and CJ.</w:t>
            </w:r>
          </w:p>
          <w:p w14:paraId="3037A462" w14:textId="5073B13D" w:rsidR="00BA4E23" w:rsidRPr="00DE4436" w:rsidRDefault="00BA4E23" w:rsidP="00C352D2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</w:tr>
      <w:tr w:rsidR="00BA4E23" w:rsidRPr="00DE4436" w14:paraId="59B9ED64" w14:textId="77777777" w:rsidTr="001D13F3">
        <w:trPr>
          <w:trHeight w:val="198"/>
        </w:trPr>
        <w:tc>
          <w:tcPr>
            <w:tcW w:w="669" w:type="dxa"/>
          </w:tcPr>
          <w:p w14:paraId="62575C67" w14:textId="7B4AACC5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2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4C80B807" w14:textId="50F26A3D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declare any conflict of interest to items on the agenda.</w:t>
            </w:r>
          </w:p>
        </w:tc>
      </w:tr>
      <w:tr w:rsidR="00BA4E23" w:rsidRPr="00DE4436" w14:paraId="216C60E9" w14:textId="77777777" w:rsidTr="001D13F3">
        <w:trPr>
          <w:trHeight w:val="184"/>
        </w:trPr>
        <w:tc>
          <w:tcPr>
            <w:tcW w:w="669" w:type="dxa"/>
          </w:tcPr>
          <w:p w14:paraId="4CD503B2" w14:textId="77777777" w:rsidR="00BA4E23" w:rsidRPr="00DE4436" w:rsidRDefault="00BA4E23" w:rsidP="00D35DE4">
            <w:pPr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13" w:type="dxa"/>
          </w:tcPr>
          <w:p w14:paraId="38143261" w14:textId="77777777" w:rsidR="00BA4E23" w:rsidRDefault="003725EA" w:rsidP="00D35DE4">
            <w:pPr>
              <w:tabs>
                <w:tab w:val="left" w:pos="1488"/>
              </w:tabs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PW is a member of </w:t>
            </w:r>
            <w:r w:rsidR="00494005">
              <w:rPr>
                <w:rFonts w:eastAsia="Times New Roman" w:cs="Arial"/>
                <w:sz w:val="22"/>
                <w:szCs w:val="22"/>
                <w:lang w:eastAsia="en-US"/>
              </w:rPr>
              <w:t>Barnet Education Arts Trust.</w:t>
            </w:r>
          </w:p>
          <w:p w14:paraId="22FBB2DC" w14:textId="08E0EDEC" w:rsidR="00ED4497" w:rsidRPr="00DE4436" w:rsidRDefault="00ED4497" w:rsidP="00D35DE4">
            <w:pPr>
              <w:tabs>
                <w:tab w:val="left" w:pos="1488"/>
              </w:tabs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BA4E23" w:rsidRPr="00DE4436" w14:paraId="1F42E9E3" w14:textId="77777777" w:rsidTr="001D13F3">
        <w:trPr>
          <w:trHeight w:val="184"/>
        </w:trPr>
        <w:tc>
          <w:tcPr>
            <w:tcW w:w="669" w:type="dxa"/>
          </w:tcPr>
          <w:p w14:paraId="073100C6" w14:textId="25CD745C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3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7DF75416" w14:textId="77777777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receive notification of any other urgent business.</w:t>
            </w:r>
          </w:p>
        </w:tc>
      </w:tr>
      <w:tr w:rsidR="00BA4E23" w:rsidRPr="00DE4436" w14:paraId="3E8EB983" w14:textId="77777777" w:rsidTr="001D13F3">
        <w:trPr>
          <w:trHeight w:val="184"/>
        </w:trPr>
        <w:tc>
          <w:tcPr>
            <w:tcW w:w="669" w:type="dxa"/>
          </w:tcPr>
          <w:p w14:paraId="65136BC6" w14:textId="77777777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351A819E" w14:textId="759E350A" w:rsidR="00BA4E23" w:rsidRPr="00DE4436" w:rsidRDefault="00ED4497" w:rsidP="00D35DE4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None received</w:t>
            </w:r>
            <w:r w:rsidR="006F119D">
              <w:rPr>
                <w:rFonts w:eastAsia="Times New Roman" w:cs="Arial"/>
                <w:sz w:val="22"/>
                <w:szCs w:val="22"/>
                <w:lang w:eastAsia="en-US"/>
              </w:rPr>
              <w:t>.</w:t>
            </w:r>
          </w:p>
        </w:tc>
      </w:tr>
      <w:tr w:rsidR="00BA4E23" w:rsidRPr="00DE4436" w14:paraId="5AC1C3FF" w14:textId="77777777" w:rsidTr="001D13F3">
        <w:trPr>
          <w:trHeight w:val="447"/>
        </w:trPr>
        <w:tc>
          <w:tcPr>
            <w:tcW w:w="669" w:type="dxa"/>
          </w:tcPr>
          <w:p w14:paraId="1C7CEFFF" w14:textId="1E52C3F2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lastRenderedPageBreak/>
              <w:t>4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4A4FB72E" w14:textId="77777777" w:rsidR="00BA4E23" w:rsidRDefault="00BA4E23" w:rsidP="00A15DC1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receive and approve the minutes of the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previous FGB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meeting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  <w:p w14:paraId="2E15A7C8" w14:textId="743DDB8D" w:rsidR="00BA4E23" w:rsidRPr="00A15DC1" w:rsidRDefault="00BA4E23" w:rsidP="00A15DC1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DF6483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7.10.20</w:t>
              </w:r>
            </w:hyperlink>
          </w:p>
        </w:tc>
      </w:tr>
      <w:tr w:rsidR="00BA4E23" w:rsidRPr="00DE4436" w14:paraId="6AAA7BF6" w14:textId="77777777" w:rsidTr="001D13F3">
        <w:trPr>
          <w:trHeight w:val="184"/>
        </w:trPr>
        <w:tc>
          <w:tcPr>
            <w:tcW w:w="669" w:type="dxa"/>
          </w:tcPr>
          <w:p w14:paraId="5688EBAC" w14:textId="77777777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4ED72800" w14:textId="77777777" w:rsidR="00BA4E23" w:rsidRDefault="006F119D" w:rsidP="00D35DE4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The minutes were received and approved.</w:t>
            </w:r>
          </w:p>
          <w:p w14:paraId="5DC5FDC0" w14:textId="115040EB" w:rsidR="00F45FD1" w:rsidRPr="00DE4436" w:rsidRDefault="00F45FD1" w:rsidP="00D35DE4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BA4E23" w:rsidRPr="00DE4436" w14:paraId="483A85DE" w14:textId="77777777" w:rsidTr="00F131A9">
        <w:trPr>
          <w:trHeight w:val="7447"/>
        </w:trPr>
        <w:tc>
          <w:tcPr>
            <w:tcW w:w="669" w:type="dxa"/>
          </w:tcPr>
          <w:p w14:paraId="29627BB6" w14:textId="051DB21F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5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0E7DCF35" w14:textId="0B73B3D4" w:rsidR="00BA4E23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consider matters arising and actions following above minutes not covered elsewhere on this agenda.</w:t>
            </w:r>
          </w:p>
          <w:p w14:paraId="70C68ACE" w14:textId="77777777" w:rsidR="00BA4E23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  <w:p w14:paraId="334B4003" w14:textId="77777777" w:rsidR="00BA4E23" w:rsidRPr="00A35DB1" w:rsidRDefault="00BA4E23" w:rsidP="00CD0A73">
            <w:pPr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bookmarkStart w:id="1" w:name="_Hlk67559128"/>
            <w:r w:rsidRPr="00A35DB1">
              <w:rPr>
                <w:rFonts w:eastAsia="Calibri" w:cs="Arial"/>
                <w:sz w:val="22"/>
                <w:szCs w:val="22"/>
                <w:lang w:eastAsia="en-US"/>
              </w:rPr>
              <w:t>ACTIONS arising from the FGB Meeting 7</w:t>
            </w:r>
            <w:r w:rsidRPr="00A35DB1">
              <w:rPr>
                <w:rFonts w:eastAsia="Calibri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A35DB1">
              <w:rPr>
                <w:rFonts w:eastAsia="Calibri" w:cs="Arial"/>
                <w:sz w:val="22"/>
                <w:szCs w:val="22"/>
                <w:lang w:eastAsia="en-US"/>
              </w:rPr>
              <w:t xml:space="preserve"> October 2020</w:t>
            </w:r>
          </w:p>
          <w:p w14:paraId="68E38E5A" w14:textId="77777777" w:rsidR="00BA4E23" w:rsidRPr="0050058D" w:rsidRDefault="00BA4E23" w:rsidP="00CD0A73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  <w:tbl>
            <w:tblPr>
              <w:tblW w:w="9000" w:type="dxa"/>
              <w:tblLook w:val="04A0" w:firstRow="1" w:lastRow="0" w:firstColumn="1" w:lastColumn="0" w:noHBand="0" w:noVBand="1"/>
            </w:tblPr>
            <w:tblGrid>
              <w:gridCol w:w="1085"/>
              <w:gridCol w:w="732"/>
              <w:gridCol w:w="5058"/>
              <w:gridCol w:w="845"/>
              <w:gridCol w:w="1280"/>
            </w:tblGrid>
            <w:tr w:rsidR="00BA4E23" w:rsidRPr="0050058D" w14:paraId="4EBD6E6C" w14:textId="77777777" w:rsidTr="001D13F3">
              <w:trPr>
                <w:trHeight w:val="442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8F5AC" w14:textId="77777777" w:rsidR="00BA4E23" w:rsidRPr="0050058D" w:rsidRDefault="00BA4E23" w:rsidP="00CD0A73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  <w:t>Number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5C5AA" w14:textId="77777777" w:rsidR="00BA4E23" w:rsidRPr="0050058D" w:rsidRDefault="00BA4E23" w:rsidP="00CD0A73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  <w:t>Item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CE01A" w14:textId="77777777" w:rsidR="00BA4E23" w:rsidRPr="0050058D" w:rsidRDefault="00BA4E23" w:rsidP="00CD0A73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  <w:t>Action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E1B04" w14:textId="77777777" w:rsidR="00BA4E23" w:rsidRPr="0050058D" w:rsidRDefault="00BA4E23" w:rsidP="00CD0A73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  <w:t>By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F2C91" w14:textId="77777777" w:rsidR="00BA4E23" w:rsidRPr="0050058D" w:rsidRDefault="00BA4E23" w:rsidP="00CD0A73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  <w:t>Date</w:t>
                  </w:r>
                </w:p>
              </w:tc>
            </w:tr>
            <w:tr w:rsidR="00BA4E23" w:rsidRPr="0050058D" w14:paraId="6473DEDB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20478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24444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5.2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1A1EB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communicate to the parent body that an AGM will occur when practical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D9D93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SR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2C4C8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24.3.21</w:t>
                  </w:r>
                </w:p>
              </w:tc>
            </w:tr>
            <w:tr w:rsidR="00BA4E23" w:rsidRPr="0050058D" w14:paraId="7E8E88AE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96C39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9996D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7.1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FD8D1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improve the instructions (for parents) for completing work remotely.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DAB30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JP/JK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CFB39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24.3.21</w:t>
                  </w:r>
                </w:p>
              </w:tc>
            </w:tr>
            <w:tr w:rsidR="00BA4E23" w:rsidRPr="0050058D" w14:paraId="673D4046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E6649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6C7B9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7.2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8EFCF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share information on virus transmission/cases in other local schools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8561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LR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DC863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Ongoing</w:t>
                  </w:r>
                </w:p>
              </w:tc>
            </w:tr>
            <w:tr w:rsidR="00BA4E23" w:rsidRPr="0050058D" w14:paraId="43471EA5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7B41E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5B1F2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8.1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882F5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appoint a website liaison governor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4B62A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SR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D35D6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11.11.20</w:t>
                  </w:r>
                </w:p>
              </w:tc>
            </w:tr>
            <w:tr w:rsidR="00BA4E23" w:rsidRPr="0050058D" w14:paraId="0A54D612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F79DC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29F33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8.2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3CCC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share governor details with School Business Manager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32CB6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Clerk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0A58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Completed post meeting</w:t>
                  </w:r>
                </w:p>
              </w:tc>
            </w:tr>
            <w:tr w:rsidR="00BA4E23" w:rsidRPr="0050058D" w14:paraId="28F139E3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52D01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C6F9C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9.1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26B0C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share the Child Protection and Safeguarding policies via GovernorHub for approval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167C1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MH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61A06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ASAP</w:t>
                  </w:r>
                </w:p>
              </w:tc>
            </w:tr>
            <w:tr w:rsidR="00BA4E23" w:rsidRPr="0050058D" w14:paraId="1820CAF4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68DE9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EF252" w14:textId="77777777" w:rsidR="00BA4E23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9.2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302FD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trial the use of GovernorHub for policy comments and approvals this term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67D87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MH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A60CF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24.3.21</w:t>
                  </w:r>
                </w:p>
              </w:tc>
            </w:tr>
            <w:tr w:rsidR="00BA4E23" w:rsidRPr="0050058D" w14:paraId="4C5328DB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6BFBE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6B258" w14:textId="77777777" w:rsidR="00BA4E23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9.3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49709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discuss the number of EHCP pupils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30F88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All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7B764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C &amp; S meeting 11.11.20</w:t>
                  </w:r>
                </w:p>
              </w:tc>
            </w:tr>
            <w:tr w:rsidR="00BA4E23" w:rsidRPr="0050058D" w14:paraId="7430E620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335DF" w14:textId="77777777" w:rsidR="00BA4E23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67D75" w14:textId="77777777" w:rsidR="00BA4E23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9.4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7DC59" w14:textId="77777777" w:rsidR="00BA4E23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benchmark EHCP pupil numbers with other schools in the borough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D436F" w14:textId="77777777" w:rsidR="00BA4E23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AG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0D1E4" w14:textId="77777777" w:rsidR="00BA4E23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C &amp; S meeting 11.11.20</w:t>
                  </w:r>
                </w:p>
              </w:tc>
            </w:tr>
            <w:bookmarkEnd w:id="1"/>
          </w:tbl>
          <w:p w14:paraId="4230CBCF" w14:textId="724EDC90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</w:tr>
      <w:tr w:rsidR="00BA4E23" w:rsidRPr="00DE4436" w14:paraId="19D94D26" w14:textId="77777777" w:rsidTr="001D13F3">
        <w:trPr>
          <w:trHeight w:val="184"/>
        </w:trPr>
        <w:tc>
          <w:tcPr>
            <w:tcW w:w="669" w:type="dxa"/>
          </w:tcPr>
          <w:p w14:paraId="4E92C0AA" w14:textId="77777777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4C56FA7B" w14:textId="3814597D" w:rsidR="00BA4E23" w:rsidRDefault="009322A8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SR included a notice in the school newsletter to inform the parent body of the postponed AGM.</w:t>
            </w:r>
            <w:r w:rsidR="00A36985">
              <w:rPr>
                <w:rFonts w:eastAsia="Times New Roman" w:cs="Arial"/>
                <w:sz w:val="22"/>
                <w:szCs w:val="22"/>
                <w:lang w:eastAsia="en-US"/>
              </w:rPr>
              <w:t xml:space="preserve"> Any feedback would be followed up</w:t>
            </w:r>
            <w:r w:rsidR="00E234B5">
              <w:rPr>
                <w:rFonts w:eastAsia="Times New Roman" w:cs="Arial"/>
                <w:sz w:val="22"/>
                <w:szCs w:val="22"/>
                <w:lang w:eastAsia="en-US"/>
              </w:rPr>
              <w:t>,</w:t>
            </w:r>
            <w:r w:rsidR="00A36985">
              <w:rPr>
                <w:rFonts w:eastAsia="Times New Roman" w:cs="Arial"/>
                <w:sz w:val="22"/>
                <w:szCs w:val="22"/>
                <w:lang w:eastAsia="en-US"/>
              </w:rPr>
              <w:t xml:space="preserve"> none received to date.</w:t>
            </w:r>
          </w:p>
          <w:p w14:paraId="48B560B7" w14:textId="77777777" w:rsidR="00E234B5" w:rsidRDefault="00E234B5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Completed. Refer to C &amp; S meeting minutes where this has been discussed.</w:t>
            </w:r>
          </w:p>
          <w:p w14:paraId="76081B7E" w14:textId="04949956" w:rsidR="001561F0" w:rsidRDefault="001561F0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No further updates </w:t>
            </w:r>
            <w:r w:rsidR="00253FCF">
              <w:rPr>
                <w:rFonts w:eastAsia="Times New Roman" w:cs="Arial"/>
                <w:sz w:val="22"/>
                <w:szCs w:val="22"/>
                <w:lang w:eastAsia="en-US"/>
              </w:rPr>
              <w:t>received and no longer relevant.</w:t>
            </w:r>
          </w:p>
          <w:p w14:paraId="32E4998C" w14:textId="77777777" w:rsidR="001561F0" w:rsidRDefault="001561F0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The website liaison governor is SM. Refer to the website audit in the meeting folder on GovernorHub (</w:t>
            </w:r>
            <w:hyperlink r:id="rId8" w:history="1">
              <w:r w:rsidR="00793363" w:rsidRPr="00793363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website)</w:t>
              </w:r>
            </w:hyperlink>
            <w:r w:rsidR="00097BC1">
              <w:rPr>
                <w:rFonts w:eastAsia="Times New Roman" w:cs="Arial"/>
                <w:sz w:val="22"/>
                <w:szCs w:val="22"/>
                <w:lang w:eastAsia="en-US"/>
              </w:rPr>
              <w:t>. To review for compliance at the next FGB meeting 23.6.21.</w:t>
            </w:r>
          </w:p>
          <w:p w14:paraId="0BAD477B" w14:textId="77777777" w:rsidR="00097BC1" w:rsidRDefault="006B77D3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Completed.</w:t>
            </w:r>
          </w:p>
          <w:p w14:paraId="2DACC2E3" w14:textId="77777777" w:rsidR="006B77D3" w:rsidRDefault="006B77D3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Completed. </w:t>
            </w:r>
            <w:r w:rsidR="00470D78">
              <w:rPr>
                <w:rFonts w:eastAsia="Times New Roman" w:cs="Arial"/>
                <w:sz w:val="22"/>
                <w:szCs w:val="22"/>
                <w:lang w:eastAsia="en-US"/>
              </w:rPr>
              <w:t>Shared on the 13.10.20 and approved by 5 governors.</w:t>
            </w:r>
          </w:p>
          <w:p w14:paraId="0C77AD95" w14:textId="77777777" w:rsidR="00470D78" w:rsidRDefault="0009788A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MH to continue with policy renewal/comment via email to governors with final versions uploaded to GovernorHub in the relevant meeting folder.</w:t>
            </w:r>
          </w:p>
          <w:p w14:paraId="19ACFC4A" w14:textId="77777777" w:rsidR="001B56BF" w:rsidRDefault="001B56BF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This information was shared via a Freedom of Information request.</w:t>
            </w:r>
            <w:r w:rsidR="00027A84">
              <w:rPr>
                <w:rFonts w:eastAsia="Times New Roman" w:cs="Arial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027A84" w:rsidRPr="00027A84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SEND FOI request</w:t>
              </w:r>
            </w:hyperlink>
            <w:r w:rsidR="00EB3FF5">
              <w:rPr>
                <w:rFonts w:eastAsia="Times New Roman" w:cs="Arial"/>
                <w:sz w:val="22"/>
                <w:szCs w:val="22"/>
                <w:lang w:eastAsia="en-US"/>
              </w:rPr>
              <w:t>. It was noted that the Borough has a considerable number of pupils with EHCP.</w:t>
            </w:r>
          </w:p>
          <w:p w14:paraId="3EFA6C95" w14:textId="77777777" w:rsidR="004B0955" w:rsidRDefault="004B0955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lastRenderedPageBreak/>
              <w:t>As above.</w:t>
            </w:r>
          </w:p>
          <w:p w14:paraId="6EF62248" w14:textId="5A3BB0CC" w:rsidR="004B0955" w:rsidRPr="009322A8" w:rsidRDefault="004B0955" w:rsidP="004B0955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BA4E23" w:rsidRPr="00DE4436" w14:paraId="698F7F9B" w14:textId="77777777" w:rsidTr="001D13F3">
        <w:trPr>
          <w:trHeight w:val="184"/>
        </w:trPr>
        <w:tc>
          <w:tcPr>
            <w:tcW w:w="669" w:type="dxa"/>
          </w:tcPr>
          <w:p w14:paraId="082E8260" w14:textId="3397BD2D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lastRenderedPageBreak/>
              <w:t>6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67911B1F" w14:textId="77777777" w:rsidR="00BA4E23" w:rsidRPr="008159B7" w:rsidRDefault="00BA4E23" w:rsidP="00B73C28">
            <w:pPr>
              <w:contextualSpacing/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</w:pPr>
            <w:r w:rsidRPr="008159B7"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>To receive the minutes from the following committee meetings:</w:t>
            </w:r>
          </w:p>
          <w:p w14:paraId="44CA6388" w14:textId="77777777" w:rsidR="00BA4E23" w:rsidRDefault="00BA4E23" w:rsidP="00B73C28">
            <w:pPr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23592822" w14:textId="24899B3F" w:rsidR="00BA4E23" w:rsidRPr="00DE4436" w:rsidRDefault="00BA4E23" w:rsidP="00B73C28">
            <w:pPr>
              <w:numPr>
                <w:ilvl w:val="0"/>
                <w:numId w:val="16"/>
              </w:numPr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sz w:val="22"/>
                <w:szCs w:val="22"/>
                <w:lang w:eastAsia="en-US"/>
              </w:rPr>
              <w:t>Resources Committee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(</w:t>
            </w:r>
            <w:hyperlink r:id="rId10" w:history="1">
              <w:r w:rsidRPr="006E78E6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4.11.20)</w:t>
              </w:r>
            </w:hyperlink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and (</w:t>
            </w:r>
            <w:hyperlink r:id="rId11" w:history="1">
              <w:r w:rsidRPr="006E78E6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3.3.21)</w:t>
              </w:r>
            </w:hyperlink>
          </w:p>
          <w:p w14:paraId="6FDCC23B" w14:textId="348B6AEA" w:rsidR="00BA4E23" w:rsidRDefault="00BA4E23" w:rsidP="00B73C28">
            <w:pPr>
              <w:numPr>
                <w:ilvl w:val="0"/>
                <w:numId w:val="16"/>
              </w:numPr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Curriculum &amp; Standards</w:t>
            </w:r>
            <w:r w:rsidRPr="00DE4436">
              <w:rPr>
                <w:rFonts w:eastAsia="Times New Roman" w:cs="Arial"/>
                <w:sz w:val="22"/>
                <w:szCs w:val="22"/>
                <w:lang w:eastAsia="en-US"/>
              </w:rPr>
              <w:t xml:space="preserve"> Committee 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>(</w:t>
            </w:r>
            <w:hyperlink r:id="rId12" w:history="1">
              <w:r w:rsidRPr="00CF61D0">
                <w:rPr>
                  <w:rStyle w:val="Hyperlink"/>
                  <w:rFonts w:eastAsia="Times New Roman" w:cs="Arial"/>
                  <w:bCs/>
                  <w:sz w:val="22"/>
                  <w:szCs w:val="22"/>
                  <w:lang w:eastAsia="en-US"/>
                </w:rPr>
                <w:t>11.11.20</w:t>
              </w:r>
            </w:hyperlink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) and (</w:t>
            </w:r>
            <w:hyperlink r:id="rId13" w:history="1">
              <w:r w:rsidRPr="00F86E69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24.2.21</w:t>
              </w:r>
            </w:hyperlink>
            <w:r>
              <w:rPr>
                <w:rFonts w:eastAsia="Times New Roman" w:cs="Arial"/>
                <w:sz w:val="22"/>
                <w:szCs w:val="22"/>
                <w:lang w:eastAsia="en-US"/>
              </w:rPr>
              <w:t>)</w:t>
            </w:r>
          </w:p>
          <w:p w14:paraId="63915864" w14:textId="22C4A287" w:rsidR="00BA4E23" w:rsidRDefault="00BA4E23" w:rsidP="00B73C28">
            <w:pPr>
              <w:numPr>
                <w:ilvl w:val="0"/>
                <w:numId w:val="16"/>
              </w:numPr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Premises Committee (</w:t>
            </w:r>
            <w:hyperlink r:id="rId14" w:history="1">
              <w:r w:rsidRPr="003E642F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Nov 2020)</w:t>
              </w:r>
            </w:hyperlink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and </w:t>
            </w:r>
          </w:p>
          <w:p w14:paraId="761C23D0" w14:textId="77777777" w:rsidR="00BA4E23" w:rsidRDefault="00F159AB" w:rsidP="00F86E69">
            <w:pPr>
              <w:ind w:left="720"/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  <w:hyperlink r:id="rId15" w:history="1">
              <w:r w:rsidR="00BA4E23" w:rsidRPr="00E73202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March 2021)</w:t>
              </w:r>
            </w:hyperlink>
          </w:p>
          <w:p w14:paraId="7B4C3F7D" w14:textId="77E061FD" w:rsidR="00BA4E23" w:rsidRPr="00F86E69" w:rsidRDefault="00BA4E23" w:rsidP="00F86E69">
            <w:pPr>
              <w:ind w:left="720"/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4A041F" w:rsidRPr="00DE4436" w14:paraId="7914781C" w14:textId="77777777" w:rsidTr="001D13F3">
        <w:trPr>
          <w:trHeight w:val="184"/>
        </w:trPr>
        <w:tc>
          <w:tcPr>
            <w:tcW w:w="669" w:type="dxa"/>
          </w:tcPr>
          <w:p w14:paraId="521A1590" w14:textId="77777777" w:rsidR="004A041F" w:rsidRDefault="004A041F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6A959634" w14:textId="77777777" w:rsidR="004A041F" w:rsidRDefault="000B36D0" w:rsidP="000B36D0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In summary</w:t>
            </w:r>
            <w:r w:rsidR="00F05426">
              <w:rPr>
                <w:rFonts w:eastAsia="Times New Roman" w:cs="Arial"/>
                <w:sz w:val="22"/>
                <w:szCs w:val="22"/>
                <w:lang w:eastAsia="en-US"/>
              </w:rPr>
              <w:t>, CHBP</w:t>
            </w:r>
            <w:r w:rsidR="00161A00">
              <w:rPr>
                <w:rFonts w:eastAsia="Times New Roman" w:cs="Arial"/>
                <w:sz w:val="22"/>
                <w:szCs w:val="22"/>
                <w:lang w:eastAsia="en-US"/>
              </w:rPr>
              <w:t xml:space="preserve"> in a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financially </w:t>
            </w:r>
            <w:r w:rsidR="00161A00">
              <w:rPr>
                <w:rFonts w:eastAsia="Times New Roman" w:cs="Arial"/>
                <w:sz w:val="22"/>
                <w:szCs w:val="22"/>
                <w:lang w:eastAsia="en-US"/>
              </w:rPr>
              <w:t>better position than expected but still not good.</w:t>
            </w:r>
          </w:p>
          <w:p w14:paraId="2FC3F23D" w14:textId="77777777" w:rsidR="00F05426" w:rsidRDefault="00F05426" w:rsidP="00F0542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BP school will finish the year with a positive carry forward.</w:t>
            </w:r>
          </w:p>
          <w:p w14:paraId="3AC2932D" w14:textId="77777777" w:rsidR="00F05426" w:rsidRDefault="00F05426" w:rsidP="00F0542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CH school will finish the year at a loss, with large Covid-19 costs</w:t>
            </w:r>
            <w:r w:rsidR="00C57A85">
              <w:rPr>
                <w:rFonts w:eastAsia="Times New Roman" w:cs="Arial"/>
                <w:sz w:val="22"/>
                <w:szCs w:val="22"/>
                <w:lang w:eastAsia="en-US"/>
              </w:rPr>
              <w:t xml:space="preserve"> to be recouped. Single form entry schools have been hit harder</w:t>
            </w:r>
            <w:r w:rsidR="00E81868">
              <w:rPr>
                <w:rFonts w:eastAsia="Times New Roman" w:cs="Arial"/>
                <w:sz w:val="22"/>
                <w:szCs w:val="22"/>
                <w:lang w:eastAsia="en-US"/>
              </w:rPr>
              <w:t xml:space="preserve"> (than 2 or 3 form entry schools)</w:t>
            </w:r>
            <w:r w:rsidR="00C57A85">
              <w:rPr>
                <w:rFonts w:eastAsia="Times New Roman" w:cs="Arial"/>
                <w:sz w:val="22"/>
                <w:szCs w:val="22"/>
                <w:lang w:eastAsia="en-US"/>
              </w:rPr>
              <w:t xml:space="preserve"> to cover these costs.</w:t>
            </w:r>
          </w:p>
          <w:p w14:paraId="60A56849" w14:textId="0E43FB03" w:rsidR="007622A1" w:rsidRDefault="007622A1" w:rsidP="00F0542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The route o</w:t>
            </w:r>
            <w:r w:rsidR="00BA04B4">
              <w:rPr>
                <w:rFonts w:eastAsia="Times New Roman" w:cs="Arial"/>
                <w:sz w:val="22"/>
                <w:szCs w:val="22"/>
                <w:lang w:eastAsia="en-US"/>
              </w:rPr>
              <w:t>ut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of deficit was debated</w:t>
            </w:r>
            <w:r w:rsidR="00BA04B4">
              <w:rPr>
                <w:rFonts w:eastAsia="Times New Roman" w:cs="Arial"/>
                <w:sz w:val="22"/>
                <w:szCs w:val="22"/>
                <w:lang w:eastAsia="en-US"/>
              </w:rPr>
              <w:t>,</w:t>
            </w:r>
            <w:r w:rsidR="00351131">
              <w:rPr>
                <w:rFonts w:eastAsia="Times New Roman" w:cs="Arial"/>
                <w:sz w:val="22"/>
                <w:szCs w:val="22"/>
                <w:lang w:eastAsia="en-US"/>
              </w:rPr>
              <w:t xml:space="preserve"> with</w:t>
            </w:r>
            <w:r w:rsidR="00BA04B4">
              <w:rPr>
                <w:rFonts w:eastAsia="Times New Roman" w:cs="Arial"/>
                <w:sz w:val="22"/>
                <w:szCs w:val="22"/>
                <w:lang w:eastAsia="en-US"/>
              </w:rPr>
              <w:t xml:space="preserve"> more information</w:t>
            </w:r>
            <w:r w:rsidR="00351131">
              <w:rPr>
                <w:rFonts w:eastAsia="Times New Roman" w:cs="Arial"/>
                <w:sz w:val="22"/>
                <w:szCs w:val="22"/>
                <w:lang w:eastAsia="en-US"/>
              </w:rPr>
              <w:t xml:space="preserve"> known</w:t>
            </w:r>
            <w:r w:rsidR="00BA04B4">
              <w:rPr>
                <w:rFonts w:eastAsia="Times New Roman" w:cs="Arial"/>
                <w:sz w:val="22"/>
                <w:szCs w:val="22"/>
                <w:lang w:eastAsia="en-US"/>
              </w:rPr>
              <w:t xml:space="preserve"> at year end</w:t>
            </w:r>
            <w:r w:rsidR="00351131">
              <w:rPr>
                <w:rFonts w:eastAsia="Times New Roman" w:cs="Arial"/>
                <w:sz w:val="22"/>
                <w:szCs w:val="22"/>
                <w:lang w:eastAsia="en-US"/>
              </w:rPr>
              <w:t xml:space="preserve">, it is likely that </w:t>
            </w:r>
            <w:r w:rsidR="008A2F8C">
              <w:rPr>
                <w:rFonts w:eastAsia="Times New Roman" w:cs="Arial"/>
                <w:sz w:val="22"/>
                <w:szCs w:val="22"/>
                <w:lang w:eastAsia="en-US"/>
              </w:rPr>
              <w:t xml:space="preserve">the in year budget will be break even at </w:t>
            </w:r>
            <w:r w:rsidR="00351131">
              <w:rPr>
                <w:rFonts w:eastAsia="Times New Roman" w:cs="Arial"/>
                <w:sz w:val="22"/>
                <w:szCs w:val="22"/>
                <w:lang w:eastAsia="en-US"/>
              </w:rPr>
              <w:t>BP</w:t>
            </w:r>
            <w:r w:rsidR="001C4F0B">
              <w:rPr>
                <w:rFonts w:eastAsia="Times New Roman" w:cs="Arial"/>
                <w:sz w:val="22"/>
                <w:szCs w:val="22"/>
                <w:lang w:eastAsia="en-US"/>
              </w:rPr>
              <w:t>, and</w:t>
            </w:r>
            <w:r w:rsidR="008A2F8C">
              <w:rPr>
                <w:rFonts w:eastAsia="Times New Roman" w:cs="Arial"/>
                <w:sz w:val="22"/>
                <w:szCs w:val="22"/>
                <w:lang w:eastAsia="en-US"/>
              </w:rPr>
              <w:t xml:space="preserve"> CH in deficit. The local authority </w:t>
            </w:r>
            <w:r w:rsidR="00734BF0">
              <w:rPr>
                <w:rFonts w:eastAsia="Times New Roman" w:cs="Arial"/>
                <w:sz w:val="22"/>
                <w:szCs w:val="22"/>
                <w:lang w:eastAsia="en-US"/>
              </w:rPr>
              <w:t>appear</w:t>
            </w:r>
            <w:r w:rsidR="008A2F8C">
              <w:rPr>
                <w:rFonts w:eastAsia="Times New Roman" w:cs="Arial"/>
                <w:sz w:val="22"/>
                <w:szCs w:val="22"/>
                <w:lang w:eastAsia="en-US"/>
              </w:rPr>
              <w:t xml:space="preserve"> to </w:t>
            </w:r>
            <w:r w:rsidR="00060081">
              <w:rPr>
                <w:rFonts w:eastAsia="Times New Roman" w:cs="Arial"/>
                <w:sz w:val="22"/>
                <w:szCs w:val="22"/>
                <w:lang w:eastAsia="en-US"/>
              </w:rPr>
              <w:t xml:space="preserve">be </w:t>
            </w:r>
            <w:r w:rsidR="008A2F8C">
              <w:rPr>
                <w:rFonts w:eastAsia="Times New Roman" w:cs="Arial"/>
                <w:sz w:val="22"/>
                <w:szCs w:val="22"/>
                <w:lang w:eastAsia="en-US"/>
              </w:rPr>
              <w:t>comfortable with this</w:t>
            </w:r>
            <w:r w:rsidR="00060081">
              <w:rPr>
                <w:rFonts w:eastAsia="Times New Roman" w:cs="Arial"/>
                <w:sz w:val="22"/>
                <w:szCs w:val="22"/>
                <w:lang w:eastAsia="en-US"/>
              </w:rPr>
              <w:t xml:space="preserve"> situation,</w:t>
            </w:r>
            <w:r w:rsidR="008A2F8C">
              <w:rPr>
                <w:rFonts w:eastAsia="Times New Roman" w:cs="Arial"/>
                <w:sz w:val="22"/>
                <w:szCs w:val="22"/>
                <w:lang w:eastAsia="en-US"/>
              </w:rPr>
              <w:t xml:space="preserve"> so long as its identified.</w:t>
            </w:r>
          </w:p>
          <w:p w14:paraId="50363CA9" w14:textId="7EBCE8D0" w:rsidR="008A2F8C" w:rsidRDefault="008A2F8C" w:rsidP="00F0542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CH still carrying historical deficit</w:t>
            </w:r>
            <w:r w:rsidR="00393B27">
              <w:rPr>
                <w:rFonts w:eastAsia="Times New Roman" w:cs="Arial"/>
                <w:sz w:val="22"/>
                <w:szCs w:val="22"/>
                <w:lang w:eastAsia="en-US"/>
              </w:rPr>
              <w:t>,</w:t>
            </w:r>
            <w:r w:rsidR="00986144">
              <w:rPr>
                <w:rFonts w:eastAsia="Times New Roman" w:cs="Arial"/>
                <w:sz w:val="22"/>
                <w:szCs w:val="22"/>
                <w:lang w:eastAsia="en-US"/>
              </w:rPr>
              <w:t xml:space="preserve"> but aspiration is to work within a balanced budget.</w:t>
            </w:r>
          </w:p>
          <w:p w14:paraId="0D15B5B1" w14:textId="77777777" w:rsidR="001974DA" w:rsidRDefault="00393B27" w:rsidP="00F0542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AG informed the board that </w:t>
            </w:r>
            <w:r w:rsidR="001974DA">
              <w:rPr>
                <w:rFonts w:eastAsia="Times New Roman" w:cs="Arial"/>
                <w:sz w:val="22"/>
                <w:szCs w:val="22"/>
                <w:lang w:eastAsia="en-US"/>
              </w:rPr>
              <w:t>BP school successful in recouping £31,000 in Covid-19</w:t>
            </w:r>
            <w:r w:rsidR="00CA13A1">
              <w:rPr>
                <w:rFonts w:eastAsia="Times New Roman" w:cs="Arial"/>
                <w:sz w:val="22"/>
                <w:szCs w:val="22"/>
                <w:lang w:eastAsia="en-US"/>
              </w:rPr>
              <w:t xml:space="preserve"> costs</w:t>
            </w:r>
            <w:r w:rsidR="001974DA">
              <w:rPr>
                <w:rFonts w:eastAsia="Times New Roman" w:cs="Arial"/>
                <w:sz w:val="22"/>
                <w:szCs w:val="22"/>
                <w:lang w:eastAsia="en-US"/>
              </w:rPr>
              <w:t xml:space="preserve"> from the DfE.</w:t>
            </w:r>
          </w:p>
          <w:p w14:paraId="23446DB1" w14:textId="77777777" w:rsidR="00A061B5" w:rsidRDefault="00A061B5" w:rsidP="00F0542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13E0C4CC" w14:textId="4D0ED7E0" w:rsidR="00A061B5" w:rsidRDefault="001F09DE" w:rsidP="00A061B5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ND has spoken with both heads of school</w:t>
            </w:r>
            <w:r w:rsidR="00900301">
              <w:rPr>
                <w:rFonts w:eastAsia="Times New Roman" w:cs="Arial"/>
                <w:sz w:val="22"/>
                <w:szCs w:val="22"/>
                <w:lang w:eastAsia="en-US"/>
              </w:rPr>
              <w:t>. Lessons learned from 1</w:t>
            </w:r>
            <w:r w:rsidR="00900301" w:rsidRPr="00900301">
              <w:rPr>
                <w:rFonts w:eastAsia="Times New Roman" w:cs="Arial"/>
                <w:sz w:val="22"/>
                <w:szCs w:val="22"/>
                <w:vertAlign w:val="superscript"/>
                <w:lang w:eastAsia="en-US"/>
              </w:rPr>
              <w:t>st</w:t>
            </w:r>
            <w:r w:rsidR="00900301">
              <w:rPr>
                <w:rFonts w:eastAsia="Times New Roman" w:cs="Arial"/>
                <w:sz w:val="22"/>
                <w:szCs w:val="22"/>
                <w:lang w:eastAsia="en-US"/>
              </w:rPr>
              <w:t xml:space="preserve"> lockdown used to improve delivery of curriculum this term</w:t>
            </w:r>
            <w:r w:rsidR="00C648B4">
              <w:rPr>
                <w:rFonts w:eastAsia="Times New Roman" w:cs="Arial"/>
                <w:sz w:val="22"/>
                <w:szCs w:val="22"/>
                <w:lang w:eastAsia="en-US"/>
              </w:rPr>
              <w:t>.</w:t>
            </w:r>
            <w:r w:rsidR="004B3996">
              <w:rPr>
                <w:rFonts w:eastAsia="Times New Roman" w:cs="Arial"/>
                <w:sz w:val="22"/>
                <w:szCs w:val="22"/>
                <w:lang w:eastAsia="en-US"/>
              </w:rPr>
              <w:t xml:space="preserve"> ND intending to zoom meet in the summer term to hear pupil voice</w:t>
            </w:r>
            <w:r w:rsidR="00AB5661">
              <w:rPr>
                <w:rFonts w:eastAsia="Times New Roman" w:cs="Arial"/>
                <w:sz w:val="22"/>
                <w:szCs w:val="22"/>
                <w:lang w:eastAsia="en-US"/>
              </w:rPr>
              <w:t xml:space="preserve">, with SEND pupils too </w:t>
            </w:r>
            <w:r w:rsidR="00307EE7">
              <w:rPr>
                <w:rFonts w:eastAsia="Times New Roman" w:cs="Arial"/>
                <w:sz w:val="22"/>
                <w:szCs w:val="22"/>
                <w:lang w:eastAsia="en-US"/>
              </w:rPr>
              <w:t>for</w:t>
            </w:r>
            <w:r w:rsidR="00AB5661">
              <w:rPr>
                <w:rFonts w:eastAsia="Times New Roman" w:cs="Arial"/>
                <w:sz w:val="22"/>
                <w:szCs w:val="22"/>
                <w:lang w:eastAsia="en-US"/>
              </w:rPr>
              <w:t xml:space="preserve"> balance.</w:t>
            </w:r>
            <w:r w:rsidR="00307EE7">
              <w:rPr>
                <w:rFonts w:eastAsia="Times New Roman" w:cs="Arial"/>
                <w:sz w:val="22"/>
                <w:szCs w:val="22"/>
                <w:lang w:eastAsia="en-US"/>
              </w:rPr>
              <w:t xml:space="preserve"> NR and staff have worked hard to </w:t>
            </w:r>
            <w:r w:rsidR="00CD44AD">
              <w:rPr>
                <w:rFonts w:eastAsia="Times New Roman" w:cs="Arial"/>
                <w:sz w:val="22"/>
                <w:szCs w:val="22"/>
                <w:lang w:eastAsia="en-US"/>
              </w:rPr>
              <w:t>complete EHCP applications.</w:t>
            </w:r>
          </w:p>
          <w:p w14:paraId="4D7C9B7E" w14:textId="77777777" w:rsidR="00BD2289" w:rsidRDefault="00BD2289" w:rsidP="00BD228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15EC9A9B" w14:textId="77777777" w:rsidR="00AF41E9" w:rsidRPr="00BD2289" w:rsidRDefault="00AF41E9" w:rsidP="00AF41E9">
            <w:pPr>
              <w:pStyle w:val="ListParagraph"/>
              <w:rPr>
                <w:rFonts w:eastAsia="Times New Roman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D2289">
              <w:rPr>
                <w:rFonts w:eastAsia="Times New Roman" w:cs="Arial"/>
                <w:b/>
                <w:bCs/>
                <w:i/>
                <w:iCs/>
                <w:sz w:val="22"/>
                <w:szCs w:val="22"/>
                <w:highlight w:val="yellow"/>
                <w:lang w:eastAsia="en-US"/>
              </w:rPr>
              <w:t>Q. Is there sufficient budget available for curriculum delivery?</w:t>
            </w:r>
          </w:p>
          <w:p w14:paraId="26B991F6" w14:textId="77777777" w:rsidR="00545C96" w:rsidRDefault="00BD2289" w:rsidP="00545C9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AG confirmed that there was. T</w:t>
            </w:r>
            <w:r w:rsidR="00593784">
              <w:rPr>
                <w:rFonts w:eastAsia="Times New Roman" w:cs="Arial"/>
                <w:sz w:val="22"/>
                <w:szCs w:val="22"/>
                <w:lang w:eastAsia="en-US"/>
              </w:rPr>
              <w:t>he training and CPD package offered</w:t>
            </w:r>
            <w:r w:rsidR="009F6574">
              <w:rPr>
                <w:rFonts w:eastAsia="Times New Roman" w:cs="Arial"/>
                <w:sz w:val="22"/>
                <w:szCs w:val="22"/>
                <w:lang w:eastAsia="en-US"/>
              </w:rPr>
              <w:t xml:space="preserve"> from Barnet Education &amp; Learning Service</w:t>
            </w:r>
            <w:r w:rsidR="005946F0">
              <w:rPr>
                <w:rFonts w:eastAsia="Times New Roman" w:cs="Arial"/>
                <w:sz w:val="22"/>
                <w:szCs w:val="22"/>
                <w:lang w:eastAsia="en-US"/>
              </w:rPr>
              <w:t xml:space="preserve"> </w:t>
            </w:r>
            <w:r w:rsidR="009F6574">
              <w:rPr>
                <w:rFonts w:eastAsia="Times New Roman" w:cs="Arial"/>
                <w:sz w:val="22"/>
                <w:szCs w:val="22"/>
                <w:lang w:eastAsia="en-US"/>
              </w:rPr>
              <w:t>(BELS)</w:t>
            </w:r>
            <w:r w:rsidR="00593784">
              <w:rPr>
                <w:rFonts w:eastAsia="Times New Roman" w:cs="Arial"/>
                <w:sz w:val="22"/>
                <w:szCs w:val="22"/>
                <w:lang w:eastAsia="en-US"/>
              </w:rPr>
              <w:t xml:space="preserve"> is for single schools, no offer of a federation package so training is duplicated.</w:t>
            </w:r>
            <w:r w:rsidR="006B788F">
              <w:rPr>
                <w:rFonts w:eastAsia="Times New Roman" w:cs="Arial"/>
                <w:sz w:val="22"/>
                <w:szCs w:val="22"/>
                <w:lang w:eastAsia="en-US"/>
              </w:rPr>
              <w:t xml:space="preserve"> AG has returned the buy back form with CH opting out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>,</w:t>
            </w:r>
            <w:r w:rsidR="00F977CC">
              <w:rPr>
                <w:rFonts w:eastAsia="Times New Roman" w:cs="Arial"/>
                <w:sz w:val="22"/>
                <w:szCs w:val="22"/>
                <w:lang w:eastAsia="en-US"/>
              </w:rPr>
              <w:t xml:space="preserve"> currently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awaiting reply.</w:t>
            </w:r>
          </w:p>
          <w:p w14:paraId="7316E20C" w14:textId="77777777" w:rsidR="00545C96" w:rsidRDefault="00545C96" w:rsidP="00545C96">
            <w:pPr>
              <w:pStyle w:val="ListParagraph"/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46253706" w14:textId="38215DC3" w:rsidR="00545C96" w:rsidRPr="00545C96" w:rsidRDefault="00545C96" w:rsidP="00545C96">
            <w:pPr>
              <w:pStyle w:val="ListParagraph"/>
              <w:rPr>
                <w:rFonts w:eastAsia="Times New Roman" w:cs="Arial"/>
                <w:b/>
                <w:i/>
                <w:iCs/>
                <w:sz w:val="22"/>
                <w:szCs w:val="22"/>
                <w:lang w:eastAsia="en-US"/>
              </w:rPr>
            </w:pPr>
            <w:r w:rsidRPr="00545C96">
              <w:rPr>
                <w:rFonts w:eastAsia="Times New Roman" w:cs="Arial"/>
                <w:b/>
                <w:i/>
                <w:iCs/>
                <w:sz w:val="22"/>
                <w:szCs w:val="22"/>
                <w:highlight w:val="yellow"/>
                <w:lang w:eastAsia="en-US"/>
              </w:rPr>
              <w:t>Q. How do governors get to hear pupil voice?</w:t>
            </w:r>
          </w:p>
          <w:p w14:paraId="20F084D9" w14:textId="2C47C8B1" w:rsidR="00545C96" w:rsidRDefault="00545C96" w:rsidP="00545C96">
            <w:pPr>
              <w:pStyle w:val="ListParagraph"/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ND agreed to share her feedback to all via GovernorHub.</w:t>
            </w:r>
          </w:p>
          <w:p w14:paraId="58EB0AD6" w14:textId="21DA03D0" w:rsidR="001B63F3" w:rsidRDefault="001B63F3" w:rsidP="00545C9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JK and JP to include a brief update in their Head of School reports.</w:t>
            </w:r>
          </w:p>
          <w:p w14:paraId="5FD432F0" w14:textId="77777777" w:rsidR="00335B0C" w:rsidRDefault="00335B0C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53B78BA0" w14:textId="2E021EBD" w:rsidR="00F209F7" w:rsidRDefault="00335B0C" w:rsidP="00F209F7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PW undertook an in person visit to the schools to complete the premises walk.</w:t>
            </w:r>
          </w:p>
          <w:p w14:paraId="226215A6" w14:textId="4B34A0CF" w:rsidR="000F3F18" w:rsidRDefault="000F3F18" w:rsidP="000F3F18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In summary CH school is looking tired and requires</w:t>
            </w:r>
            <w:r w:rsidR="00BF3CD6">
              <w:rPr>
                <w:rFonts w:eastAsia="Times New Roman" w:cs="Arial"/>
                <w:sz w:val="22"/>
                <w:szCs w:val="22"/>
                <w:lang w:eastAsia="en-US"/>
              </w:rPr>
              <w:t xml:space="preserve"> decorating.</w:t>
            </w:r>
          </w:p>
          <w:p w14:paraId="4E9DFF1B" w14:textId="77777777" w:rsidR="00BD2289" w:rsidRDefault="005946F0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Certain matters referenced in the November report are still awaiting completion as they are dependent on the </w:t>
            </w:r>
            <w:r w:rsidR="007463DA">
              <w:rPr>
                <w:rFonts w:eastAsia="Times New Roman" w:cs="Arial"/>
                <w:sz w:val="22"/>
                <w:szCs w:val="22"/>
                <w:lang w:eastAsia="en-US"/>
              </w:rPr>
              <w:t xml:space="preserve">warmer 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>weather (cementing etc)</w:t>
            </w:r>
            <w:r w:rsidR="00157AF7">
              <w:rPr>
                <w:rFonts w:eastAsia="Times New Roman" w:cs="Arial"/>
                <w:sz w:val="22"/>
                <w:szCs w:val="22"/>
                <w:lang w:eastAsia="en-US"/>
              </w:rPr>
              <w:t xml:space="preserve"> but should be addressed next term.</w:t>
            </w:r>
          </w:p>
          <w:p w14:paraId="56718A17" w14:textId="2943BDC5" w:rsidR="00157AF7" w:rsidRDefault="00157AF7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There is a ‘server room’ at CH used as a store/dumping ground</w:t>
            </w:r>
            <w:r w:rsidR="007E4440">
              <w:rPr>
                <w:rFonts w:eastAsia="Times New Roman" w:cs="Arial"/>
                <w:sz w:val="22"/>
                <w:szCs w:val="22"/>
                <w:lang w:eastAsia="en-US"/>
              </w:rPr>
              <w:t>. This has since been cleared out by the site manager.</w:t>
            </w:r>
            <w:r w:rsidR="00366DF1">
              <w:rPr>
                <w:rFonts w:eastAsia="Times New Roman" w:cs="Arial"/>
                <w:sz w:val="22"/>
                <w:szCs w:val="22"/>
                <w:lang w:eastAsia="en-US"/>
              </w:rPr>
              <w:t xml:space="preserve"> JP and the school business manager</w:t>
            </w:r>
            <w:r w:rsidR="00173E1B">
              <w:rPr>
                <w:rFonts w:eastAsia="Times New Roman" w:cs="Arial"/>
                <w:sz w:val="22"/>
                <w:szCs w:val="22"/>
                <w:lang w:eastAsia="en-US"/>
              </w:rPr>
              <w:t xml:space="preserve"> Nancy Nash (NN)</w:t>
            </w:r>
            <w:r w:rsidR="00366DF1">
              <w:rPr>
                <w:rFonts w:eastAsia="Times New Roman" w:cs="Arial"/>
                <w:sz w:val="22"/>
                <w:szCs w:val="22"/>
                <w:lang w:eastAsia="en-US"/>
              </w:rPr>
              <w:t xml:space="preserve"> intend to make a sweep of the </w:t>
            </w:r>
            <w:r w:rsidR="00AD01E5">
              <w:rPr>
                <w:rFonts w:eastAsia="Times New Roman" w:cs="Arial"/>
                <w:sz w:val="22"/>
                <w:szCs w:val="22"/>
                <w:lang w:eastAsia="en-US"/>
              </w:rPr>
              <w:t xml:space="preserve">whole </w:t>
            </w:r>
            <w:r w:rsidR="00460FEB">
              <w:rPr>
                <w:rFonts w:eastAsia="Times New Roman" w:cs="Arial"/>
                <w:sz w:val="22"/>
                <w:szCs w:val="22"/>
                <w:lang w:eastAsia="en-US"/>
              </w:rPr>
              <w:t>school to tidy out redundant equipment such as physical aids for SEN pupils that are no longer required.</w:t>
            </w:r>
          </w:p>
          <w:p w14:paraId="5D82BA4B" w14:textId="77777777" w:rsidR="008D29F2" w:rsidRDefault="003053D3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It was noted that the server room</w:t>
            </w:r>
            <w:r w:rsidR="00B77B91">
              <w:rPr>
                <w:rFonts w:eastAsia="Times New Roman" w:cs="Arial"/>
                <w:sz w:val="22"/>
                <w:szCs w:val="22"/>
                <w:lang w:eastAsia="en-US"/>
              </w:rPr>
              <w:t xml:space="preserve"> and all cupboards in the corridors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should be kept locke</w:t>
            </w:r>
            <w:r w:rsidR="00B77B91">
              <w:rPr>
                <w:rFonts w:eastAsia="Times New Roman" w:cs="Arial"/>
                <w:sz w:val="22"/>
                <w:szCs w:val="22"/>
                <w:lang w:eastAsia="en-US"/>
              </w:rPr>
              <w:t>d as pupils can presently gain access</w:t>
            </w:r>
            <w:r w:rsidR="00100C22">
              <w:rPr>
                <w:rFonts w:eastAsia="Times New Roman" w:cs="Arial"/>
                <w:sz w:val="22"/>
                <w:szCs w:val="22"/>
                <w:lang w:eastAsia="en-US"/>
              </w:rPr>
              <w:t>.</w:t>
            </w:r>
          </w:p>
          <w:p w14:paraId="3E0A7253" w14:textId="77777777" w:rsidR="003053D3" w:rsidRDefault="008D29F2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lastRenderedPageBreak/>
              <w:t xml:space="preserve">In BP school there was a bike in pieces in the studio but this was being used for an art </w:t>
            </w:r>
            <w:r w:rsidR="003511BB">
              <w:rPr>
                <w:rFonts w:eastAsia="Times New Roman" w:cs="Arial"/>
                <w:sz w:val="22"/>
                <w:szCs w:val="22"/>
                <w:lang w:eastAsia="en-US"/>
              </w:rPr>
              <w:t>project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in nursery.</w:t>
            </w:r>
            <w:r w:rsidR="00B77B91">
              <w:rPr>
                <w:rFonts w:eastAsia="Times New Roman" w:cs="Arial"/>
                <w:sz w:val="22"/>
                <w:szCs w:val="22"/>
                <w:lang w:eastAsia="en-US"/>
              </w:rPr>
              <w:t xml:space="preserve"> </w:t>
            </w:r>
          </w:p>
          <w:p w14:paraId="3F21F15C" w14:textId="77777777" w:rsidR="003E1710" w:rsidRDefault="003E1710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JK has contacted the council about an abandoned van in the service road that has been there for several years</w:t>
            </w:r>
            <w:r w:rsidR="003E3034">
              <w:rPr>
                <w:rFonts w:eastAsia="Times New Roman" w:cs="Arial"/>
                <w:sz w:val="22"/>
                <w:szCs w:val="22"/>
                <w:lang w:eastAsia="en-US"/>
              </w:rPr>
              <w:t xml:space="preserve">, awaiting acknowledgement. </w:t>
            </w:r>
          </w:p>
          <w:p w14:paraId="51EF43BA" w14:textId="7E603ADB" w:rsidR="003E3034" w:rsidRDefault="003E3034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It was discussed that there is an historic lack of clarity on the ownership of this service road</w:t>
            </w:r>
            <w:r w:rsidR="00483668">
              <w:rPr>
                <w:rFonts w:eastAsia="Times New Roman" w:cs="Arial"/>
                <w:sz w:val="22"/>
                <w:szCs w:val="22"/>
                <w:lang w:eastAsia="en-US"/>
              </w:rPr>
              <w:t>,</w:t>
            </w:r>
            <w:r w:rsidR="009512BA">
              <w:rPr>
                <w:rFonts w:eastAsia="Times New Roman" w:cs="Arial"/>
                <w:sz w:val="22"/>
                <w:szCs w:val="22"/>
                <w:lang w:eastAsia="en-US"/>
              </w:rPr>
              <w:t xml:space="preserve"> and it is of concern regarding H &amp; S</w:t>
            </w:r>
            <w:r w:rsidR="00483668">
              <w:rPr>
                <w:rFonts w:eastAsia="Times New Roman" w:cs="Arial"/>
                <w:sz w:val="22"/>
                <w:szCs w:val="22"/>
                <w:lang w:eastAsia="en-US"/>
              </w:rPr>
              <w:t xml:space="preserve"> issues</w:t>
            </w:r>
            <w:r w:rsidR="009512BA">
              <w:rPr>
                <w:rFonts w:eastAsia="Times New Roman" w:cs="Arial"/>
                <w:sz w:val="22"/>
                <w:szCs w:val="22"/>
                <w:lang w:eastAsia="en-US"/>
              </w:rPr>
              <w:t>.</w:t>
            </w:r>
          </w:p>
          <w:p w14:paraId="359862D0" w14:textId="77777777" w:rsidR="00D11D7E" w:rsidRDefault="00D11D7E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LR agreed to </w:t>
            </w:r>
            <w:r w:rsidR="00FE01F4">
              <w:rPr>
                <w:rFonts w:eastAsia="Times New Roman" w:cs="Arial"/>
                <w:sz w:val="22"/>
                <w:szCs w:val="22"/>
                <w:lang w:eastAsia="en-US"/>
              </w:rPr>
              <w:t>address the abandoned vehicle and complaints with the council directly and requested all supporting evidence and photos.</w:t>
            </w:r>
            <w:r w:rsidR="00FC3FC3">
              <w:rPr>
                <w:rFonts w:eastAsia="Times New Roman" w:cs="Arial"/>
                <w:sz w:val="22"/>
                <w:szCs w:val="22"/>
                <w:lang w:eastAsia="en-US"/>
              </w:rPr>
              <w:t xml:space="preserve"> PW and JK to liaise.</w:t>
            </w:r>
          </w:p>
          <w:p w14:paraId="072982BF" w14:textId="072E72F9" w:rsidR="00522188" w:rsidRDefault="00522188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There is an ongoing issue with a neighbour</w:t>
            </w:r>
            <w:r w:rsidR="001F3D1E">
              <w:rPr>
                <w:rFonts w:eastAsia="Times New Roman" w:cs="Arial"/>
                <w:sz w:val="22"/>
                <w:szCs w:val="22"/>
                <w:lang w:eastAsia="en-US"/>
              </w:rPr>
              <w:t xml:space="preserve"> of the school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using the zebra crossing</w:t>
            </w:r>
            <w:r w:rsidR="001F3D1E">
              <w:rPr>
                <w:rFonts w:eastAsia="Times New Roman" w:cs="Arial"/>
                <w:sz w:val="22"/>
                <w:szCs w:val="22"/>
                <w:lang w:eastAsia="en-US"/>
              </w:rPr>
              <w:t xml:space="preserve"> as access to their property and parking for several cars.</w:t>
            </w:r>
            <w:r w:rsidR="00C42569">
              <w:rPr>
                <w:rFonts w:eastAsia="Times New Roman" w:cs="Arial"/>
                <w:sz w:val="22"/>
                <w:szCs w:val="22"/>
                <w:lang w:eastAsia="en-US"/>
              </w:rPr>
              <w:t xml:space="preserve"> There permission for a dropped kerb was refused.</w:t>
            </w:r>
          </w:p>
          <w:p w14:paraId="08C65B3A" w14:textId="1B315A06" w:rsidR="00C42569" w:rsidRDefault="00C42569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LR agreed to</w:t>
            </w:r>
            <w:r w:rsidR="00A126C1">
              <w:rPr>
                <w:rFonts w:eastAsia="Times New Roman" w:cs="Arial"/>
                <w:sz w:val="22"/>
                <w:szCs w:val="22"/>
                <w:lang w:eastAsia="en-US"/>
              </w:rPr>
              <w:t xml:space="preserve"> question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the council why this is not enforced. AG/JK to forward any documentation regarding the kerb/</w:t>
            </w:r>
            <w:r w:rsidR="00A126C1">
              <w:rPr>
                <w:rFonts w:eastAsia="Times New Roman" w:cs="Arial"/>
                <w:sz w:val="22"/>
                <w:szCs w:val="22"/>
                <w:lang w:eastAsia="en-US"/>
              </w:rPr>
              <w:t xml:space="preserve"> neighbour 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>confrontations to LR.</w:t>
            </w:r>
          </w:p>
          <w:p w14:paraId="535D810C" w14:textId="77777777" w:rsidR="00C42569" w:rsidRDefault="005E31E8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There is also a cleaner</w:t>
            </w:r>
            <w:r w:rsidR="006410E9">
              <w:rPr>
                <w:rFonts w:eastAsia="Times New Roman" w:cs="Arial"/>
                <w:sz w:val="22"/>
                <w:szCs w:val="22"/>
                <w:lang w:eastAsia="en-US"/>
              </w:rPr>
              <w:t>’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>s store with no lock, NN agreed to address</w:t>
            </w:r>
            <w:r w:rsidR="00173E1B">
              <w:rPr>
                <w:rFonts w:eastAsia="Times New Roman" w:cs="Arial"/>
                <w:sz w:val="22"/>
                <w:szCs w:val="22"/>
                <w:lang w:eastAsia="en-US"/>
              </w:rPr>
              <w:t>.</w:t>
            </w:r>
          </w:p>
          <w:p w14:paraId="59B4960C" w14:textId="77777777" w:rsidR="006410E9" w:rsidRDefault="006410E9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6CF5CB8B" w14:textId="77777777" w:rsidR="006410E9" w:rsidRDefault="006410E9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PW to provide feedback to FGB on completed actions.</w:t>
            </w:r>
          </w:p>
          <w:p w14:paraId="4DBA246E" w14:textId="7E4D0CED" w:rsidR="006410E9" w:rsidRPr="000B36D0" w:rsidRDefault="006410E9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BA4E23" w:rsidRPr="00DE4436" w14:paraId="3A55F694" w14:textId="77777777" w:rsidTr="001D13F3">
        <w:trPr>
          <w:trHeight w:val="380"/>
        </w:trPr>
        <w:tc>
          <w:tcPr>
            <w:tcW w:w="669" w:type="dxa"/>
          </w:tcPr>
          <w:p w14:paraId="411F3E0B" w14:textId="3CFBFA16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9113" w:type="dxa"/>
          </w:tcPr>
          <w:p w14:paraId="669BF294" w14:textId="4A5DB2C0" w:rsidR="00BA4E23" w:rsidRPr="00633593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633593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receive the Chair’s Report:</w:t>
            </w:r>
          </w:p>
          <w:p w14:paraId="07B5F5A8" w14:textId="1CAA3F11" w:rsidR="00BA4E23" w:rsidRPr="00633593" w:rsidRDefault="00BA4E23" w:rsidP="00B73C28">
            <w:pPr>
              <w:numPr>
                <w:ilvl w:val="0"/>
                <w:numId w:val="18"/>
              </w:numPr>
              <w:contextualSpacing/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633593">
              <w:rPr>
                <w:rFonts w:eastAsia="Times New Roman" w:cs="Arial"/>
                <w:bCs/>
                <w:sz w:val="22"/>
                <w:szCs w:val="22"/>
                <w:lang w:eastAsia="en-US"/>
              </w:rPr>
              <w:t>To agree any actions arising from the report</w:t>
            </w:r>
          </w:p>
        </w:tc>
      </w:tr>
      <w:tr w:rsidR="00BA4E23" w:rsidRPr="00DE4436" w14:paraId="32D0D7DC" w14:textId="77777777" w:rsidTr="001D13F3">
        <w:trPr>
          <w:trHeight w:val="173"/>
        </w:trPr>
        <w:tc>
          <w:tcPr>
            <w:tcW w:w="669" w:type="dxa"/>
          </w:tcPr>
          <w:p w14:paraId="0EE1592B" w14:textId="436D6983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638129D9" w14:textId="77777777" w:rsidR="00BA4E23" w:rsidRPr="004C1852" w:rsidRDefault="00F05C42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SR has attended Chairs events and confirmed that other schools are struggling with budget deficits and also not receiving any feed back from the local authority.</w:t>
            </w:r>
          </w:p>
          <w:p w14:paraId="0AE6DE9A" w14:textId="77777777" w:rsidR="009D32A2" w:rsidRPr="00DB6D94" w:rsidRDefault="009D32A2" w:rsidP="00DB6D94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 w:rsidRPr="00DB6D94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The new normal for governance may be ‘flexi-governance’ whereby meetings continue remotely alongside in person activities</w:t>
            </w:r>
            <w:r w:rsidR="00DC5E3E" w:rsidRPr="00DB6D94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.</w:t>
            </w:r>
          </w:p>
          <w:p w14:paraId="2EA71871" w14:textId="77777777" w:rsidR="00DC5E3E" w:rsidRPr="004C1852" w:rsidRDefault="00DC5E3E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S</w:t>
            </w:r>
            <w:r w:rsidR="00E8645F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R</w:t>
            </w:r>
            <w:r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previously shared with the FGB (via GovernorHub 5.2.21) the governance priorities </w:t>
            </w:r>
            <w:r w:rsidR="00E8645F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during lockdown </w:t>
            </w:r>
            <w:r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this term: </w:t>
            </w:r>
            <w:r w:rsidR="00E8645F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risk management and safeguarding, wellbeing across the whole school community, providing continuity of education and managing resources.</w:t>
            </w:r>
            <w:r w:rsidR="00147B41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The federation has been fortunate that there have been no new governors or SLT management changes. SR thanked all the governors for their extra support</w:t>
            </w:r>
            <w:r w:rsidR="000024AC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and in</w:t>
            </w:r>
            <w:r w:rsidR="00E65B4A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0024AC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person visits to the schools where possible.</w:t>
            </w:r>
          </w:p>
          <w:p w14:paraId="2D222AB1" w14:textId="77777777" w:rsidR="00DB6D94" w:rsidRDefault="00C92477" w:rsidP="00B73C28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SR spoke with AG on the 31.12.21 regarding the January lockdown, which saw bubble closures and eventually whole school closure.</w:t>
            </w:r>
            <w:r w:rsidR="00A0530E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Parents and carers have been very understanding</w:t>
            </w:r>
            <w:r w:rsidR="004840C3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; AGh confirmed that there have been no governor emails or complaints to governors since September 2020.</w:t>
            </w:r>
          </w:p>
          <w:p w14:paraId="29E7487B" w14:textId="4B91A2DF" w:rsidR="004C1852" w:rsidRPr="00DB6D94" w:rsidRDefault="004E4C88" w:rsidP="00B73C28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 w:rsidRPr="00DB6D94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There are still some staff members affected by Covid-19 and all staff have been thanked for their support via SLT.</w:t>
            </w:r>
            <w:r w:rsidR="00A63858" w:rsidRPr="00DB6D94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</w:t>
            </w:r>
          </w:p>
          <w:p w14:paraId="21CE38E9" w14:textId="7F69FEF5" w:rsidR="004E4C88" w:rsidRDefault="00A63858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SR confirmed that she is hoping to visit the schools in person during the summer term if possible</w:t>
            </w:r>
            <w:r w:rsidR="004B469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,</w:t>
            </w:r>
            <w:r w:rsidR="00DB6D94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but pupils have been prepared well for the return.</w:t>
            </w:r>
          </w:p>
          <w:p w14:paraId="214612E2" w14:textId="77777777" w:rsidR="004B4692" w:rsidRDefault="004B4692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Training and forums have continued via zoom, SR shared information on GovernorHub.</w:t>
            </w:r>
          </w:p>
          <w:p w14:paraId="01D92F6E" w14:textId="78D65B3A" w:rsidR="004B4692" w:rsidRDefault="004B4692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SR would like the GB to take a skills audit this year, to understand where there are any skills gaps.</w:t>
            </w:r>
          </w:p>
          <w:p w14:paraId="7F24C20D" w14:textId="77777777" w:rsidR="004B4692" w:rsidRDefault="00646E96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Preparations</w:t>
            </w:r>
            <w:r w:rsidR="004B469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for Ofsted</w:t>
            </w: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inspections to start next term</w:t>
            </w:r>
            <w:r w:rsidR="004B469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, as </w:t>
            </w: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both schools are expecting a visit.</w:t>
            </w:r>
          </w:p>
          <w:p w14:paraId="0C502E2E" w14:textId="24BCA861" w:rsidR="0039349A" w:rsidRDefault="0039349A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The Local Authority</w:t>
            </w:r>
            <w:r w:rsidR="00834E3F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(LA)</w:t>
            </w: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have undertaken a School Evaluation Visit (SEV) at each site and were complimentary about governance.</w:t>
            </w:r>
          </w:p>
          <w:p w14:paraId="4D6F4B3C" w14:textId="366FDDD4" w:rsidR="009B0BCC" w:rsidRPr="009B0BCC" w:rsidRDefault="009B0BCC" w:rsidP="009B0BCC">
            <w:pPr>
              <w:ind w:left="360"/>
              <w:rPr>
                <w:rFonts w:eastAsia="Times New Roman" w:cs="Arial"/>
                <w:i/>
                <w:iCs/>
                <w:color w:val="333333"/>
                <w:sz w:val="22"/>
                <w:szCs w:val="22"/>
                <w:lang w:eastAsia="en-US"/>
              </w:rPr>
            </w:pPr>
            <w:r w:rsidRPr="009B0BCC">
              <w:rPr>
                <w:rFonts w:eastAsia="Times New Roman" w:cs="Arial"/>
                <w:i/>
                <w:iCs/>
                <w:color w:val="333333"/>
                <w:sz w:val="22"/>
                <w:szCs w:val="22"/>
                <w:lang w:eastAsia="en-US"/>
              </w:rPr>
              <w:t>NR joined the meeting</w:t>
            </w:r>
            <w:r w:rsidR="008041FD">
              <w:rPr>
                <w:rFonts w:eastAsia="Times New Roman" w:cs="Arial"/>
                <w:i/>
                <w:iCs/>
                <w:color w:val="333333"/>
                <w:sz w:val="22"/>
                <w:szCs w:val="22"/>
                <w:lang w:eastAsia="en-US"/>
              </w:rPr>
              <w:t xml:space="preserve"> at</w:t>
            </w:r>
            <w:r w:rsidRPr="009B0BCC">
              <w:rPr>
                <w:rFonts w:eastAsia="Times New Roman" w:cs="Arial"/>
                <w:i/>
                <w:iCs/>
                <w:color w:val="333333"/>
                <w:sz w:val="22"/>
                <w:szCs w:val="22"/>
                <w:lang w:eastAsia="en-US"/>
              </w:rPr>
              <w:t xml:space="preserve"> 6.50pm</w:t>
            </w:r>
          </w:p>
          <w:p w14:paraId="5A929C24" w14:textId="0FF7CD29" w:rsidR="00C1669C" w:rsidRDefault="00C1669C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lastRenderedPageBreak/>
              <w:t>The focus for the GB should be on the next stage for the federation</w:t>
            </w:r>
            <w:r w:rsidR="008F7C55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post Covid-19</w:t>
            </w:r>
            <w:r w:rsidR="00BE6C61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: to include actions to reduce the deficit and Ofsted preparations.</w:t>
            </w:r>
            <w:r w:rsidR="00834E3F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How can we move the federation forward? The LA</w:t>
            </w:r>
            <w:r w:rsidR="001C329B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are sharing CHBP as best practice exemplar for federation in the borough.</w:t>
            </w:r>
          </w:p>
          <w:p w14:paraId="5E46445E" w14:textId="77777777" w:rsidR="009B7F1A" w:rsidRDefault="007332C1" w:rsidP="00370C47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SR to host a social event for Governors in July</w:t>
            </w:r>
            <w:r w:rsidR="009B7F1A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if possible</w:t>
            </w:r>
            <w:r w:rsidR="009B7F1A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.</w:t>
            </w:r>
          </w:p>
          <w:p w14:paraId="3BDC32B0" w14:textId="4E1A9820" w:rsidR="00370C47" w:rsidRDefault="00370C47" w:rsidP="00370C47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Documents were shared regarding the siting of a PDSA clinic at the Osidge Lane car park. It was agreed that SR/LR would co-ordinate the response from the federation. LR has had a briefing meeting with officers and has written to oppose the proposal</w:t>
            </w:r>
            <w:r w:rsidR="004D2AA6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but agreed that further support from a petition would be helpful.</w:t>
            </w:r>
          </w:p>
          <w:p w14:paraId="26C21ACB" w14:textId="77777777" w:rsidR="00370C47" w:rsidRDefault="00370C47" w:rsidP="00370C47">
            <w:pPr>
              <w:pStyle w:val="ListParagraph"/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AG has distributed leaflets</w:t>
            </w:r>
            <w:r w:rsidR="00FA672D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and a note</w:t>
            </w: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to parent body and already had 5 responses</w:t>
            </w:r>
            <w:r w:rsidR="00FA672D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. This area is a key drop off point for parents</w:t>
            </w:r>
            <w:r w:rsidR="00F82E4C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and used for staff parking, as such </w:t>
            </w:r>
            <w:r w:rsidR="001E1590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it would be a huge loss to the school.</w:t>
            </w:r>
            <w:r w:rsidR="00147218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AG confirmed that </w:t>
            </w:r>
            <w:r w:rsidR="004C20E4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both the Osidge Lane and library car park were recognised (by the LA) as safe drop off zones as the surrounding roads are very busy.</w:t>
            </w:r>
          </w:p>
          <w:p w14:paraId="2CE7F2A0" w14:textId="4D324095" w:rsidR="00C27A25" w:rsidRDefault="00C27A25" w:rsidP="00370C47">
            <w:pPr>
              <w:pStyle w:val="ListParagraph"/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Both JK and JP will include this issue in the school newsletters</w:t>
            </w:r>
            <w:r w:rsidR="00D90CF6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, as some parents have been parking across neighbours</w:t>
            </w:r>
            <w:r w:rsidR="00291A6C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’</w:t>
            </w:r>
            <w:r w:rsidR="00D90CF6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drive</w:t>
            </w:r>
            <w:r w:rsidR="0067044D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ways.</w:t>
            </w:r>
          </w:p>
          <w:p w14:paraId="76269272" w14:textId="7B093FF7" w:rsidR="0067044D" w:rsidRPr="00370C47" w:rsidRDefault="0067044D" w:rsidP="00370C47">
            <w:pPr>
              <w:pStyle w:val="ListParagraph"/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</w:p>
        </w:tc>
      </w:tr>
      <w:tr w:rsidR="00BA4E23" w:rsidRPr="00DE4436" w14:paraId="6B540E50" w14:textId="77777777" w:rsidTr="001D13F3">
        <w:trPr>
          <w:trHeight w:val="380"/>
        </w:trPr>
        <w:tc>
          <w:tcPr>
            <w:tcW w:w="669" w:type="dxa"/>
          </w:tcPr>
          <w:p w14:paraId="10F5E0ED" w14:textId="76AB88D3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9113" w:type="dxa"/>
          </w:tcPr>
          <w:p w14:paraId="6B22F4BF" w14:textId="4D4BCD09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To 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receive the Executive 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Head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’s 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Report: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 w:rsidRPr="002C3A00">
                <w:rPr>
                  <w:rStyle w:val="Hyperlink"/>
                  <w:rFonts w:eastAsia="Times New Roman" w:cs="Arial"/>
                  <w:bCs/>
                  <w:sz w:val="22"/>
                  <w:szCs w:val="22"/>
                  <w:lang w:eastAsia="en-US"/>
                </w:rPr>
                <w:t>Spring 2021</w:t>
              </w:r>
            </w:hyperlink>
          </w:p>
          <w:p w14:paraId="1BBF0E42" w14:textId="37143787" w:rsidR="00BA4E23" w:rsidRPr="00633593" w:rsidRDefault="00BA4E23" w:rsidP="00B73C28">
            <w:pPr>
              <w:numPr>
                <w:ilvl w:val="0"/>
                <w:numId w:val="18"/>
              </w:numPr>
              <w:contextualSpacing/>
              <w:rPr>
                <w:rFonts w:eastAsia="Times New Roman" w:cs="Arial"/>
                <w:bCs/>
                <w:color w:val="333333"/>
                <w:sz w:val="22"/>
                <w:szCs w:val="22"/>
                <w:lang w:eastAsia="en-US"/>
              </w:rPr>
            </w:pPr>
            <w:r w:rsidRPr="00633593">
              <w:rPr>
                <w:rFonts w:eastAsia="Times New Roman" w:cs="Arial"/>
                <w:bCs/>
                <w:sz w:val="22"/>
                <w:szCs w:val="22"/>
                <w:lang w:eastAsia="en-US"/>
              </w:rPr>
              <w:t>To agree any actions arising from the report</w:t>
            </w:r>
          </w:p>
        </w:tc>
      </w:tr>
      <w:tr w:rsidR="00BA4E23" w:rsidRPr="00DE4436" w14:paraId="0BCC00FD" w14:textId="77777777" w:rsidTr="001D13F3">
        <w:trPr>
          <w:trHeight w:val="380"/>
        </w:trPr>
        <w:tc>
          <w:tcPr>
            <w:tcW w:w="669" w:type="dxa"/>
          </w:tcPr>
          <w:p w14:paraId="67334CDF" w14:textId="53AA2F63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01460A8E" w14:textId="77777777" w:rsidR="00BA4E23" w:rsidRDefault="00C63235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AG has previously shared the document at the C &amp; S committee.</w:t>
            </w:r>
          </w:p>
          <w:p w14:paraId="3DAE6870" w14:textId="5AFB07D3" w:rsidR="00C63235" w:rsidRDefault="00C47FA8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To note that now fully open across both schools, this has been well managed with pupils happy to be back.</w:t>
            </w:r>
            <w:r w:rsidR="00657A9F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The focus has been on wellbeing and embedding the school routine.</w:t>
            </w:r>
            <w:r w:rsidR="00407DA7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The wider curriculum is still taught although the focus is on numeracy and literacy.</w:t>
            </w:r>
            <w:r w:rsidR="00F47007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Both JK and JP are collaborating with a view to have everything in place for September</w:t>
            </w:r>
            <w:r w:rsidR="00DE3AF0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eg.</w:t>
            </w:r>
            <w:r w:rsidR="00A62F81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strategic planning, budgets, staffing (including assistant head roles)</w:t>
            </w:r>
            <w:r w:rsidR="00F4662A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and curriculum planning.</w:t>
            </w:r>
          </w:p>
          <w:p w14:paraId="6B7FF939" w14:textId="77777777" w:rsidR="003F0C51" w:rsidRDefault="003F0C51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AG has a good team of people to work with.</w:t>
            </w:r>
          </w:p>
          <w:p w14:paraId="17F89374" w14:textId="77777777" w:rsidR="003F0C51" w:rsidRDefault="009F30B3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Some working practices have had positive benefits and will stay</w:t>
            </w:r>
            <w:r w:rsidR="0009217E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including: the soft start to school 8.30-8.50am which has helped with interventions, lunch time consistency of staff has led to improved behaviour and more purposeful play</w:t>
            </w:r>
            <w:r w:rsidR="009F2C69">
              <w:rPr>
                <w:rFonts w:eastAsia="Times New Roman" w:cs="Arial"/>
                <w:bCs/>
                <w:sz w:val="22"/>
                <w:szCs w:val="22"/>
                <w:lang w:eastAsia="en-US"/>
              </w:rPr>
              <w:t>.</w:t>
            </w:r>
          </w:p>
          <w:p w14:paraId="766C9269" w14:textId="4AF971D5" w:rsidR="00407DA7" w:rsidRDefault="001A6719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Alignment of curriculum across the federation</w:t>
            </w:r>
            <w:r w:rsidR="004336A7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and the shared ethos and planning, preparation and assessment (PPA)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is key</w:t>
            </w:r>
            <w:r w:rsidR="004336A7">
              <w:rPr>
                <w:rFonts w:eastAsia="Times New Roman" w:cs="Arial"/>
                <w:bCs/>
                <w:sz w:val="22"/>
                <w:szCs w:val="22"/>
                <w:lang w:eastAsia="en-US"/>
              </w:rPr>
              <w:t>. A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s the pupils are the focus for Ofsted inspections, documenting pupil voice is</w:t>
            </w:r>
            <w:r w:rsidR="004336A7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also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important.</w:t>
            </w:r>
            <w:r w:rsidR="00175451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</w:t>
            </w:r>
            <w:r w:rsidR="00F13317">
              <w:rPr>
                <w:rFonts w:eastAsia="Times New Roman" w:cs="Arial"/>
                <w:bCs/>
                <w:sz w:val="22"/>
                <w:szCs w:val="22"/>
                <w:lang w:eastAsia="en-US"/>
              </w:rPr>
              <w:t>Returning to in person governor visits will also address this.</w:t>
            </w:r>
          </w:p>
          <w:p w14:paraId="3EEF485A" w14:textId="77777777" w:rsidR="004E3908" w:rsidRPr="004E3908" w:rsidRDefault="004E3908" w:rsidP="004E390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4E3908">
              <w:rPr>
                <w:rFonts w:eastAsia="Times New Roman" w:cs="Arial"/>
                <w:sz w:val="22"/>
                <w:szCs w:val="22"/>
                <w:lang w:eastAsia="en-US"/>
              </w:rPr>
              <w:t>Also, to note that the schools intend to focus on the wider curriculum</w:t>
            </w:r>
            <w:r w:rsidRPr="004E3908"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>. </w:t>
            </w:r>
          </w:p>
          <w:p w14:paraId="3F89C456" w14:textId="233DFAAD" w:rsidR="0001281E" w:rsidRDefault="0001281E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2753495E" w14:textId="77777777" w:rsidR="0001281E" w:rsidRDefault="0001281E" w:rsidP="0001281E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It was agreed that this would be discussed at the next C &amp; S committee meeting (5.5.21).</w:t>
            </w:r>
          </w:p>
          <w:p w14:paraId="1BC673C0" w14:textId="77777777" w:rsidR="0001281E" w:rsidRDefault="0001281E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752A2291" w14:textId="39199EE5" w:rsidR="00545C96" w:rsidRDefault="00545C96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6F17EAD" w14:textId="2D8D9E0E" w:rsidR="00C3555B" w:rsidRPr="00544C84" w:rsidRDefault="00C3555B" w:rsidP="00B73C28">
            <w:pPr>
              <w:rPr>
                <w:rFonts w:eastAsia="Times New Roman" w:cs="Arial"/>
                <w:b/>
                <w:i/>
                <w:iCs/>
                <w:sz w:val="22"/>
                <w:szCs w:val="22"/>
                <w:lang w:eastAsia="en-US"/>
              </w:rPr>
            </w:pPr>
            <w:r w:rsidRPr="00544C84">
              <w:rPr>
                <w:rFonts w:eastAsia="Times New Roman" w:cs="Arial"/>
                <w:b/>
                <w:i/>
                <w:iCs/>
                <w:sz w:val="22"/>
                <w:szCs w:val="22"/>
                <w:highlight w:val="yellow"/>
                <w:lang w:eastAsia="en-US"/>
              </w:rPr>
              <w:t>Q. Have (remote) parent consultations been more difficult for EAL parents?</w:t>
            </w:r>
          </w:p>
          <w:p w14:paraId="5411FFAC" w14:textId="34571D0C" w:rsidR="00C3555B" w:rsidRDefault="005109EE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AG </w:t>
            </w:r>
            <w:r w:rsidR="00551767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has 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not received any comments, there has been better attendance than in person. Only concerns about not being able to see the pupil</w:t>
            </w:r>
            <w:r w:rsidR="00551767">
              <w:rPr>
                <w:rFonts w:eastAsia="Times New Roman" w:cs="Arial"/>
                <w:bCs/>
                <w:sz w:val="22"/>
                <w:szCs w:val="22"/>
                <w:lang w:eastAsia="en-US"/>
              </w:rPr>
              <w:t>’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s work.</w:t>
            </w:r>
          </w:p>
          <w:p w14:paraId="7F7E2A61" w14:textId="77777777" w:rsidR="00544C84" w:rsidRDefault="00544C84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361904BE" w14:textId="6A664207" w:rsidR="00877599" w:rsidRPr="00C63235" w:rsidRDefault="00877599" w:rsidP="0001281E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</w:tc>
      </w:tr>
      <w:tr w:rsidR="00BA4E23" w:rsidRPr="00DE4436" w14:paraId="0BA7A0DF" w14:textId="77777777" w:rsidTr="001D13F3">
        <w:trPr>
          <w:trHeight w:val="504"/>
        </w:trPr>
        <w:tc>
          <w:tcPr>
            <w:tcW w:w="669" w:type="dxa"/>
          </w:tcPr>
          <w:p w14:paraId="12B5FEE3" w14:textId="47EAE2C2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113" w:type="dxa"/>
          </w:tcPr>
          <w:p w14:paraId="6B000CA0" w14:textId="4AD87472" w:rsidR="00BA4E23" w:rsidRPr="00DE4436" w:rsidRDefault="00BA4E23" w:rsidP="00B73C28">
            <w:pPr>
              <w:contextualSpacing/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receive an update on GDPR and agree any action:</w:t>
            </w:r>
          </w:p>
        </w:tc>
      </w:tr>
      <w:tr w:rsidR="00BA4E23" w:rsidRPr="00DE4436" w14:paraId="362C0191" w14:textId="77777777" w:rsidTr="001D13F3">
        <w:trPr>
          <w:trHeight w:val="184"/>
        </w:trPr>
        <w:tc>
          <w:tcPr>
            <w:tcW w:w="669" w:type="dxa"/>
          </w:tcPr>
          <w:p w14:paraId="190416B1" w14:textId="32D82ED3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35E5DFD0" w14:textId="7B6E6C0B" w:rsidR="00BA4E23" w:rsidRDefault="00877599" w:rsidP="00B73C28">
            <w:pPr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Due to Brexit</w:t>
            </w:r>
            <w:r w:rsidR="00C31889">
              <w:rPr>
                <w:rFonts w:eastAsia="Times New Roman" w:cs="Arial"/>
                <w:sz w:val="22"/>
                <w:szCs w:val="22"/>
                <w:lang w:eastAsia="en-US"/>
              </w:rPr>
              <w:t>,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there has been a small alteration to GDPR compliance but this will have no impact on day to day use.</w:t>
            </w:r>
          </w:p>
          <w:p w14:paraId="4CE7347B" w14:textId="6F338E7B" w:rsidR="00877599" w:rsidRPr="00DE4436" w:rsidRDefault="00877599" w:rsidP="00B73C28">
            <w:pPr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lastRenderedPageBreak/>
              <w:t>The policy will be reviewed annually.</w:t>
            </w:r>
          </w:p>
        </w:tc>
      </w:tr>
      <w:tr w:rsidR="00BA4E23" w:rsidRPr="00DE4436" w14:paraId="61758DBA" w14:textId="77777777" w:rsidTr="001D13F3">
        <w:trPr>
          <w:trHeight w:val="740"/>
        </w:trPr>
        <w:tc>
          <w:tcPr>
            <w:tcW w:w="669" w:type="dxa"/>
          </w:tcPr>
          <w:p w14:paraId="65C3D9DE" w14:textId="33758282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9113" w:type="dxa"/>
          </w:tcPr>
          <w:p w14:paraId="258A0D1D" w14:textId="324DD6F4" w:rsidR="00BA4E23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atify and approve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the following polic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ies:</w:t>
            </w:r>
          </w:p>
          <w:p w14:paraId="7DB64734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Attendance</w:t>
            </w:r>
          </w:p>
          <w:p w14:paraId="41AEC469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Data Protection (BP school)</w:t>
            </w:r>
          </w:p>
          <w:p w14:paraId="4D9AB93F" w14:textId="77777777" w:rsidR="00BA4E23" w:rsidRDefault="00BA4E23" w:rsidP="0034648F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Data Protection (CH School)</w:t>
            </w:r>
          </w:p>
          <w:p w14:paraId="435E5414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Data Retention (BP school)</w:t>
            </w:r>
          </w:p>
          <w:p w14:paraId="50D1DB20" w14:textId="77777777" w:rsidR="00BA4E23" w:rsidRDefault="00BA4E23" w:rsidP="0034648F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Data Retention (CH school)</w:t>
            </w:r>
          </w:p>
          <w:p w14:paraId="13FBC3C2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Educational Visits</w:t>
            </w:r>
          </w:p>
          <w:p w14:paraId="1B21B56A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Exclusions</w:t>
            </w:r>
          </w:p>
          <w:p w14:paraId="63B92FDB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Intimate Care</w:t>
            </w:r>
          </w:p>
          <w:p w14:paraId="5CA0F8C6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Legionella</w:t>
            </w:r>
          </w:p>
          <w:p w14:paraId="2C622D48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Medical Conditions</w:t>
            </w:r>
          </w:p>
          <w:p w14:paraId="2D8434CE" w14:textId="455528BF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RSHE</w:t>
            </w:r>
          </w:p>
          <w:p w14:paraId="6F090B90" w14:textId="75B8979A" w:rsidR="00E03010" w:rsidRPr="00AC3C68" w:rsidRDefault="00E03010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AC3C68">
              <w:rPr>
                <w:rFonts w:eastAsia="Times New Roman" w:cs="Arial"/>
                <w:b/>
                <w:bCs/>
                <w:sz w:val="22"/>
                <w:szCs w:val="22"/>
                <w:highlight w:val="yellow"/>
                <w:lang w:eastAsia="en-US"/>
              </w:rPr>
              <w:t xml:space="preserve">SEND </w:t>
            </w:r>
          </w:p>
          <w:p w14:paraId="153C79A1" w14:textId="7C0A2D99" w:rsidR="00BA4E23" w:rsidRPr="0034648F" w:rsidRDefault="00BA4E23" w:rsidP="0034648F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BA4E23" w:rsidRPr="00DE4436" w14:paraId="5CB58BFD" w14:textId="77777777" w:rsidTr="001D13F3">
        <w:trPr>
          <w:trHeight w:val="173"/>
        </w:trPr>
        <w:tc>
          <w:tcPr>
            <w:tcW w:w="669" w:type="dxa"/>
          </w:tcPr>
          <w:p w14:paraId="75CB1446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3DED46E5" w14:textId="6619D03D" w:rsidR="00BA4E23" w:rsidRDefault="00E03010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The policies</w:t>
            </w:r>
            <w:r w:rsidR="00AC3C68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a-i 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were shared in advance for comment</w:t>
            </w:r>
            <w:r w:rsidR="005566D3">
              <w:rPr>
                <w:rFonts w:eastAsia="Times New Roman" w:cs="Arial"/>
                <w:bCs/>
                <w:sz w:val="22"/>
                <w:szCs w:val="22"/>
                <w:lang w:eastAsia="en-US"/>
              </w:rPr>
              <w:t>s</w:t>
            </w:r>
            <w:r w:rsidR="009C41FC">
              <w:rPr>
                <w:rFonts w:eastAsia="Times New Roman" w:cs="Arial"/>
                <w:bCs/>
                <w:sz w:val="22"/>
                <w:szCs w:val="22"/>
                <w:lang w:eastAsia="en-US"/>
              </w:rPr>
              <w:t>, which have been incorporated into the final versions.</w:t>
            </w:r>
            <w:r w:rsidR="005566D3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Policies are federation friendly.</w:t>
            </w:r>
          </w:p>
          <w:p w14:paraId="2302ED4C" w14:textId="6CCDCA16" w:rsidR="009C41FC" w:rsidRDefault="009C41FC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The SEND policy</w:t>
            </w:r>
            <w:r w:rsidR="005566D3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has been amended </w:t>
            </w:r>
            <w:r w:rsidR="007B2825">
              <w:rPr>
                <w:rFonts w:eastAsia="Times New Roman" w:cs="Arial"/>
                <w:bCs/>
                <w:sz w:val="22"/>
                <w:szCs w:val="22"/>
                <w:lang w:eastAsia="en-US"/>
              </w:rPr>
              <w:t>slightly to include</w:t>
            </w:r>
            <w:r w:rsidR="00C409D8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4-5 small changes</w:t>
            </w:r>
            <w:r w:rsidR="00587521">
              <w:rPr>
                <w:rFonts w:eastAsia="Times New Roman" w:cs="Arial"/>
                <w:bCs/>
                <w:sz w:val="22"/>
                <w:szCs w:val="22"/>
                <w:lang w:eastAsia="en-US"/>
              </w:rPr>
              <w:t>.</w:t>
            </w:r>
            <w:r w:rsidR="005562D5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This policy is still open for comment but </w:t>
            </w:r>
            <w:r w:rsidR="00FA1030">
              <w:rPr>
                <w:rFonts w:eastAsia="Times New Roman" w:cs="Arial"/>
                <w:bCs/>
                <w:sz w:val="22"/>
                <w:szCs w:val="22"/>
                <w:lang w:eastAsia="en-US"/>
              </w:rPr>
              <w:t>was put forward for ratification subject to further comment received.</w:t>
            </w:r>
          </w:p>
          <w:p w14:paraId="2DCEA461" w14:textId="77777777" w:rsidR="00272FB2" w:rsidRDefault="00272FB2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028721C6" w14:textId="4CA28ADA" w:rsidR="00C409D8" w:rsidRDefault="00C409D8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>It was agreed that a comment/disclaimer on the school websites explaining</w:t>
            </w:r>
            <w:r w:rsidR="00DF3198"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 xml:space="preserve"> that</w:t>
            </w:r>
            <w:r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 xml:space="preserve"> Covid-19</w:t>
            </w:r>
            <w:r w:rsidR="00DF3198"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 xml:space="preserve"> modifications may be adopted on certain policies </w:t>
            </w:r>
            <w:r w:rsidR="00287348"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>as required</w:t>
            </w:r>
            <w:r w:rsidR="00DF3198"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>, rather than adapting each policy for Covid-19.</w:t>
            </w:r>
          </w:p>
          <w:p w14:paraId="12B5A3F7" w14:textId="77D82D90" w:rsidR="00272FB2" w:rsidRDefault="004023F1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MH to arrange.</w:t>
            </w:r>
          </w:p>
          <w:p w14:paraId="3B58DDEE" w14:textId="77777777" w:rsidR="00372120" w:rsidRDefault="00372120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7584B70A" w14:textId="35F113EA" w:rsidR="00272FB2" w:rsidRDefault="00272FB2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>All the policies were approved.</w:t>
            </w:r>
          </w:p>
          <w:p w14:paraId="0AD5BD5D" w14:textId="6D459F73" w:rsidR="001A571B" w:rsidRPr="00E03010" w:rsidRDefault="001A571B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</w:tc>
      </w:tr>
      <w:tr w:rsidR="00BA4E23" w:rsidRPr="00DE4436" w14:paraId="06B4CF11" w14:textId="77777777" w:rsidTr="001D13F3">
        <w:trPr>
          <w:trHeight w:val="173"/>
        </w:trPr>
        <w:tc>
          <w:tcPr>
            <w:tcW w:w="669" w:type="dxa"/>
          </w:tcPr>
          <w:p w14:paraId="49BBAEE6" w14:textId="039CF171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113" w:type="dxa"/>
          </w:tcPr>
          <w:p w14:paraId="5AD0B182" w14:textId="7B2DF6CC" w:rsidR="00BA4E23" w:rsidRPr="00AE4CF9" w:rsidRDefault="00BA4E23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AE4CF9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receive the termly Safeguarding report</w:t>
            </w:r>
            <w:r w:rsidRPr="00AE4CF9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(</w:t>
            </w:r>
            <w:hyperlink r:id="rId17" w:history="1">
              <w:r w:rsidRPr="00DC02EF">
                <w:rPr>
                  <w:rStyle w:val="Hyperlink"/>
                  <w:rFonts w:eastAsia="Times New Roman" w:cs="Arial"/>
                  <w:bCs/>
                  <w:sz w:val="22"/>
                  <w:szCs w:val="22"/>
                  <w:lang w:eastAsia="en-US"/>
                </w:rPr>
                <w:t>safeguarding</w:t>
              </w:r>
            </w:hyperlink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)</w:t>
            </w:r>
          </w:p>
          <w:p w14:paraId="403189CB" w14:textId="1336C12A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</w:tr>
      <w:tr w:rsidR="00BA4E23" w:rsidRPr="00DE4436" w14:paraId="748792C5" w14:textId="77777777" w:rsidTr="001D13F3">
        <w:trPr>
          <w:trHeight w:val="173"/>
        </w:trPr>
        <w:tc>
          <w:tcPr>
            <w:tcW w:w="669" w:type="dxa"/>
          </w:tcPr>
          <w:p w14:paraId="7027DC79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10A9658F" w14:textId="0102C030" w:rsidR="00BA4E23" w:rsidRDefault="00C5517F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C5517F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NS 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has not been in school to check the central register but has been reassured by NN</w:t>
            </w:r>
            <w:r w:rsidR="003D4AD2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that it is up to date and compliant.</w:t>
            </w:r>
          </w:p>
          <w:p w14:paraId="6193B4CC" w14:textId="77777777" w:rsidR="006C6BA2" w:rsidRDefault="006C6BA2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6F1E85DF" w14:textId="77777777" w:rsidR="006C6BA2" w:rsidRPr="004E77B6" w:rsidRDefault="006C6BA2" w:rsidP="00B73C28">
            <w:pPr>
              <w:rPr>
                <w:rFonts w:eastAsia="Times New Roman" w:cs="Arial"/>
                <w:b/>
                <w:i/>
                <w:iCs/>
                <w:sz w:val="22"/>
                <w:szCs w:val="22"/>
                <w:lang w:eastAsia="en-US"/>
              </w:rPr>
            </w:pPr>
            <w:r w:rsidRPr="004E77B6">
              <w:rPr>
                <w:rFonts w:eastAsia="Times New Roman" w:cs="Arial"/>
                <w:b/>
                <w:i/>
                <w:iCs/>
                <w:sz w:val="22"/>
                <w:szCs w:val="22"/>
                <w:highlight w:val="yellow"/>
                <w:lang w:eastAsia="en-US"/>
              </w:rPr>
              <w:t>Q. Do you have to see it?</w:t>
            </w:r>
          </w:p>
          <w:p w14:paraId="0AAC907E" w14:textId="77777777" w:rsidR="006C6BA2" w:rsidRDefault="006C6BA2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Probably not under the current circumstances</w:t>
            </w:r>
            <w:r w:rsidR="004E77B6">
              <w:rPr>
                <w:rFonts w:eastAsia="Times New Roman" w:cs="Arial"/>
                <w:bCs/>
                <w:sz w:val="22"/>
                <w:szCs w:val="22"/>
                <w:lang w:eastAsia="en-US"/>
              </w:rPr>
              <w:t>, NS did see it in November. PdV agreed to view in person if required.</w:t>
            </w:r>
          </w:p>
          <w:p w14:paraId="4441F835" w14:textId="520AFD84" w:rsidR="004E77B6" w:rsidRPr="00C5517F" w:rsidRDefault="004E77B6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</w:tc>
      </w:tr>
      <w:tr w:rsidR="00BA4E23" w:rsidRPr="00DE4436" w14:paraId="70330C05" w14:textId="77777777" w:rsidTr="001D13F3">
        <w:trPr>
          <w:trHeight w:val="173"/>
        </w:trPr>
        <w:tc>
          <w:tcPr>
            <w:tcW w:w="669" w:type="dxa"/>
          </w:tcPr>
          <w:p w14:paraId="2E959B4B" w14:textId="5DF4A144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12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41AFB357" w14:textId="77777777" w:rsidR="00BA4E23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To provide an update on Governor Training to include:</w:t>
            </w:r>
          </w:p>
          <w:p w14:paraId="3C735AFF" w14:textId="65493F41" w:rsidR="00BA4E23" w:rsidRPr="00CB37BF" w:rsidRDefault="00BA4E23" w:rsidP="00CB37BF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A discussion on a governor skills audit</w:t>
            </w:r>
          </w:p>
        </w:tc>
      </w:tr>
      <w:tr w:rsidR="00BA4E23" w:rsidRPr="00DE4436" w14:paraId="397BF984" w14:textId="77777777" w:rsidTr="001D13F3">
        <w:trPr>
          <w:trHeight w:val="173"/>
        </w:trPr>
        <w:tc>
          <w:tcPr>
            <w:tcW w:w="669" w:type="dxa"/>
          </w:tcPr>
          <w:p w14:paraId="54446846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38F77360" w14:textId="19B64CD5" w:rsidR="00BA4E23" w:rsidRPr="0052103D" w:rsidRDefault="006A79B0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SR attended an </w:t>
            </w:r>
            <w:r w:rsidR="0052103D" w:rsidRP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>unconscious</w:t>
            </w:r>
            <w:r w:rsidRP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bias training course.</w:t>
            </w:r>
          </w:p>
          <w:p w14:paraId="53E408E8" w14:textId="77777777" w:rsidR="006A79B0" w:rsidRDefault="006A79B0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ND </w:t>
            </w:r>
            <w:r w:rsid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unable to </w:t>
            </w:r>
            <w:r w:rsidRP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>attend</w:t>
            </w:r>
            <w:r w:rsid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a prebooked</w:t>
            </w:r>
            <w:r w:rsidRP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committee chairs course</w:t>
            </w:r>
            <w:r w:rsid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but shared the slides on GovernorHub.</w:t>
            </w:r>
          </w:p>
          <w:p w14:paraId="08F9AB81" w14:textId="7DB98DA7" w:rsidR="0052103D" w:rsidRDefault="00DD4348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As referenced in item 6 a governor skills audit to be undertaken to </w:t>
            </w:r>
            <w:r w:rsidR="0039152B">
              <w:rPr>
                <w:rFonts w:eastAsia="Times New Roman" w:cs="Arial"/>
                <w:bCs/>
                <w:sz w:val="22"/>
                <w:szCs w:val="22"/>
                <w:lang w:eastAsia="en-US"/>
              </w:rPr>
              <w:t>identify any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skills gaps.</w:t>
            </w:r>
          </w:p>
          <w:p w14:paraId="5F612EA1" w14:textId="01327D33" w:rsidR="00DD4348" w:rsidRPr="00DD4348" w:rsidRDefault="00DD4348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</w:tc>
      </w:tr>
      <w:tr w:rsidR="00BA4E23" w:rsidRPr="00DE4436" w14:paraId="0B18A05F" w14:textId="77777777" w:rsidTr="001D13F3">
        <w:trPr>
          <w:trHeight w:val="173"/>
        </w:trPr>
        <w:tc>
          <w:tcPr>
            <w:tcW w:w="669" w:type="dxa"/>
          </w:tcPr>
          <w:p w14:paraId="3B437F49" w14:textId="5E83DECD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13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2776DC5A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Any other urgent business.</w:t>
            </w:r>
          </w:p>
        </w:tc>
      </w:tr>
      <w:tr w:rsidR="00BA4E23" w:rsidRPr="00DE4436" w14:paraId="26B7E72E" w14:textId="77777777" w:rsidTr="001D13F3">
        <w:trPr>
          <w:trHeight w:val="184"/>
        </w:trPr>
        <w:tc>
          <w:tcPr>
            <w:tcW w:w="669" w:type="dxa"/>
          </w:tcPr>
          <w:p w14:paraId="4ACD220B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35FF05DC" w14:textId="77777777" w:rsidR="00BA4E23" w:rsidRDefault="005D300B" w:rsidP="00B73C28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None.</w:t>
            </w:r>
          </w:p>
          <w:p w14:paraId="3A9FEF6A" w14:textId="2092ACE1" w:rsidR="005D300B" w:rsidRPr="00DE4436" w:rsidRDefault="005D300B" w:rsidP="00B73C28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BA4E23" w:rsidRPr="00DE4436" w14:paraId="60A9BC62" w14:textId="77777777" w:rsidTr="001D13F3">
        <w:trPr>
          <w:trHeight w:val="370"/>
        </w:trPr>
        <w:tc>
          <w:tcPr>
            <w:tcW w:w="669" w:type="dxa"/>
          </w:tcPr>
          <w:p w14:paraId="04707424" w14:textId="2840F61C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113" w:type="dxa"/>
          </w:tcPr>
          <w:p w14:paraId="69243762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consider which items discussed at the meeting should remain confidential.</w:t>
            </w:r>
          </w:p>
        </w:tc>
      </w:tr>
      <w:tr w:rsidR="00BA4E23" w:rsidRPr="00DE4436" w14:paraId="4F40D0AE" w14:textId="77777777" w:rsidTr="001D13F3">
        <w:trPr>
          <w:trHeight w:val="184"/>
        </w:trPr>
        <w:tc>
          <w:tcPr>
            <w:tcW w:w="669" w:type="dxa"/>
          </w:tcPr>
          <w:p w14:paraId="6AACD42A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08D9D98A" w14:textId="77777777" w:rsidR="00E16F64" w:rsidRDefault="00E16F64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E16F64">
              <w:rPr>
                <w:rFonts w:eastAsia="Times New Roman" w:cs="Arial"/>
                <w:bCs/>
                <w:sz w:val="22"/>
                <w:szCs w:val="22"/>
                <w:lang w:eastAsia="en-US"/>
              </w:rPr>
              <w:t>None.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1BE9474" w14:textId="77777777" w:rsidR="00BA4E23" w:rsidRDefault="00E16F64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AG informed the GB that issues discussed in committee part ii minutes were awaiting resolution, he has sourced advice from HR and JP performing informal</w:t>
            </w:r>
            <w:r w:rsidR="00B85F16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reviews with learning support assistants.</w:t>
            </w:r>
          </w:p>
          <w:p w14:paraId="035443ED" w14:textId="7555A597" w:rsidR="0036454A" w:rsidRPr="00E16F64" w:rsidRDefault="0036454A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</w:tc>
      </w:tr>
      <w:tr w:rsidR="00BA4E23" w:rsidRPr="00DE4436" w14:paraId="6CEE6D87" w14:textId="77777777" w:rsidTr="001D13F3">
        <w:trPr>
          <w:trHeight w:val="1006"/>
        </w:trPr>
        <w:tc>
          <w:tcPr>
            <w:tcW w:w="669" w:type="dxa"/>
          </w:tcPr>
          <w:p w14:paraId="04929196" w14:textId="4A7DAD05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05E7C9F7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confirm dates for future meetings in 2020 as follows:</w:t>
            </w:r>
          </w:p>
          <w:p w14:paraId="283BAB20" w14:textId="66367FF4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EC4F92">
              <w:rPr>
                <w:rFonts w:eastAsia="Times New Roman" w:cs="Arial"/>
                <w:bCs/>
                <w:sz w:val="22"/>
                <w:szCs w:val="22"/>
                <w:lang w:eastAsia="en-US"/>
              </w:rPr>
              <w:t>All meetings to start at 6.</w:t>
            </w:r>
            <w:r w:rsidR="00CF4EB8">
              <w:rPr>
                <w:rFonts w:eastAsia="Times New Roman" w:cs="Arial"/>
                <w:bCs/>
                <w:sz w:val="22"/>
                <w:szCs w:val="22"/>
                <w:lang w:eastAsia="en-US"/>
              </w:rPr>
              <w:t>00</w:t>
            </w:r>
            <w:r w:rsidRPr="00EC4F92">
              <w:rPr>
                <w:rFonts w:eastAsia="Times New Roman" w:cs="Arial"/>
                <w:bCs/>
                <w:sz w:val="22"/>
                <w:szCs w:val="22"/>
                <w:lang w:eastAsia="en-US"/>
              </w:rPr>
              <w:t>pm via Videoconference until agreed otherwise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  <w:p w14:paraId="33B278D6" w14:textId="4BBE5915" w:rsidR="00BA4E23" w:rsidRPr="00DE4436" w:rsidRDefault="00BA4E23" w:rsidP="00B73C28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7ADB98E6" w14:textId="3B9B88D0" w:rsidR="00BA4E23" w:rsidRDefault="00CF4EB8" w:rsidP="00B73C28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23</w:t>
            </w:r>
            <w:r w:rsidRPr="00CF4EB8">
              <w:rPr>
                <w:rFonts w:eastAsia="Times New Roman" w:cs="Arial"/>
                <w:sz w:val="22"/>
                <w:szCs w:val="22"/>
                <w:vertAlign w:val="superscript"/>
                <w:lang w:eastAsia="en-US"/>
              </w:rPr>
              <w:t>rd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June 2021</w:t>
            </w:r>
          </w:p>
          <w:p w14:paraId="07A43614" w14:textId="6A7DE589" w:rsidR="00BA4E23" w:rsidRPr="00DE4436" w:rsidRDefault="00BA4E23" w:rsidP="00B73C28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</w:tbl>
    <w:p w14:paraId="11ECC916" w14:textId="7D2467DF" w:rsidR="00DE4436" w:rsidRDefault="00DE4436" w:rsidP="00DE4436">
      <w:pPr>
        <w:shd w:val="clear" w:color="auto" w:fill="FFFFFF"/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</w:p>
    <w:p w14:paraId="00B1FA27" w14:textId="1284C70A" w:rsidR="00FF17B1" w:rsidRPr="00FF17B1" w:rsidRDefault="00FF17B1" w:rsidP="00FF17B1">
      <w:pPr>
        <w:jc w:val="center"/>
        <w:rPr>
          <w:rFonts w:eastAsia="Calibri" w:cs="Arial"/>
          <w:b/>
          <w:bCs/>
          <w:sz w:val="22"/>
          <w:szCs w:val="22"/>
          <w:lang w:eastAsia="en-US"/>
        </w:rPr>
      </w:pPr>
      <w:r w:rsidRPr="00FF17B1">
        <w:rPr>
          <w:rFonts w:eastAsia="Calibri" w:cs="Arial"/>
          <w:b/>
          <w:bCs/>
          <w:sz w:val="22"/>
          <w:szCs w:val="22"/>
          <w:lang w:eastAsia="en-US"/>
        </w:rPr>
        <w:t xml:space="preserve">ACTIONS arising from the FGB Meeting </w:t>
      </w:r>
      <w:r>
        <w:rPr>
          <w:rFonts w:eastAsia="Calibri" w:cs="Arial"/>
          <w:b/>
          <w:bCs/>
          <w:sz w:val="22"/>
          <w:szCs w:val="22"/>
          <w:lang w:eastAsia="en-US"/>
        </w:rPr>
        <w:t>24</w:t>
      </w:r>
      <w:r w:rsidRPr="00FF17B1">
        <w:rPr>
          <w:rFonts w:eastAsia="Calibri" w:cs="Arial"/>
          <w:b/>
          <w:bCs/>
          <w:sz w:val="22"/>
          <w:szCs w:val="22"/>
          <w:vertAlign w:val="superscript"/>
          <w:lang w:eastAsia="en-US"/>
        </w:rPr>
        <w:t>th</w:t>
      </w:r>
      <w:r>
        <w:rPr>
          <w:rFonts w:eastAsia="Calibri" w:cs="Arial"/>
          <w:b/>
          <w:bCs/>
          <w:sz w:val="22"/>
          <w:szCs w:val="22"/>
          <w:lang w:eastAsia="en-US"/>
        </w:rPr>
        <w:t xml:space="preserve"> March</w:t>
      </w:r>
      <w:r w:rsidRPr="00FF17B1">
        <w:rPr>
          <w:rFonts w:eastAsia="Calibri" w:cs="Arial"/>
          <w:b/>
          <w:bCs/>
          <w:sz w:val="22"/>
          <w:szCs w:val="22"/>
          <w:lang w:eastAsia="en-US"/>
        </w:rPr>
        <w:t xml:space="preserve"> 202</w:t>
      </w:r>
      <w:r>
        <w:rPr>
          <w:rFonts w:eastAsia="Calibri" w:cs="Arial"/>
          <w:b/>
          <w:bCs/>
          <w:sz w:val="22"/>
          <w:szCs w:val="22"/>
          <w:lang w:eastAsia="en-US"/>
        </w:rPr>
        <w:t>1</w:t>
      </w:r>
    </w:p>
    <w:p w14:paraId="46D66955" w14:textId="77777777" w:rsidR="00FF17B1" w:rsidRPr="0050058D" w:rsidRDefault="00FF17B1" w:rsidP="00FF17B1">
      <w:pPr>
        <w:rPr>
          <w:rFonts w:eastAsia="Calibri" w:cs="Arial"/>
          <w:bCs/>
          <w:sz w:val="22"/>
          <w:szCs w:val="22"/>
          <w:lang w:eastAsia="en-US"/>
        </w:rPr>
      </w:pPr>
    </w:p>
    <w:tbl>
      <w:tblPr>
        <w:tblW w:w="9388" w:type="dxa"/>
        <w:tblLook w:val="04A0" w:firstRow="1" w:lastRow="0" w:firstColumn="1" w:lastColumn="0" w:noHBand="0" w:noVBand="1"/>
      </w:tblPr>
      <w:tblGrid>
        <w:gridCol w:w="1082"/>
        <w:gridCol w:w="782"/>
        <w:gridCol w:w="5062"/>
        <w:gridCol w:w="925"/>
        <w:gridCol w:w="1537"/>
      </w:tblGrid>
      <w:tr w:rsidR="00FF17B1" w:rsidRPr="0050058D" w14:paraId="5E10490F" w14:textId="77777777" w:rsidTr="00C11C0C">
        <w:trPr>
          <w:trHeight w:val="4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C071" w14:textId="77777777" w:rsidR="00FF17B1" w:rsidRPr="0050058D" w:rsidRDefault="00FF17B1" w:rsidP="006A79B0">
            <w:pP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Number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76D6" w14:textId="77777777" w:rsidR="00FF17B1" w:rsidRPr="0050058D" w:rsidRDefault="00FF17B1" w:rsidP="006A79B0">
            <w:pP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3AB" w14:textId="77777777" w:rsidR="00FF17B1" w:rsidRPr="0050058D" w:rsidRDefault="00FF17B1" w:rsidP="006A79B0">
            <w:pP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Action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AC3E" w14:textId="77777777" w:rsidR="00FF17B1" w:rsidRPr="0050058D" w:rsidRDefault="00FF17B1" w:rsidP="006A79B0">
            <w:pP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By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92B1" w14:textId="77777777" w:rsidR="00FF17B1" w:rsidRPr="0050058D" w:rsidRDefault="00FF17B1" w:rsidP="006A79B0">
            <w:pP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Date</w:t>
            </w:r>
          </w:p>
        </w:tc>
      </w:tr>
      <w:tr w:rsidR="00FF17B1" w:rsidRPr="0050058D" w14:paraId="3B8664DC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1DA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3EB" w14:textId="25076C35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8EE" w14:textId="42B8BE55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review websites for compliance following audit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2E4" w14:textId="41F6BDEA" w:rsidR="00FF17B1" w:rsidRPr="0050058D" w:rsidRDefault="00E83FC1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SM</w:t>
            </w:r>
            <w:r w:rsidR="00FD69D6">
              <w:rPr>
                <w:rFonts w:eastAsia="Calibri" w:cs="Arial"/>
                <w:bCs/>
                <w:sz w:val="22"/>
                <w:szCs w:val="22"/>
                <w:lang w:eastAsia="en-US"/>
              </w:rPr>
              <w:t>/AG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C44" w14:textId="2C213BCE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23.6.21</w:t>
            </w:r>
          </w:p>
        </w:tc>
      </w:tr>
      <w:tr w:rsidR="00FF17B1" w:rsidRPr="0050058D" w14:paraId="1F5B675F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2B1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0D0" w14:textId="39854C5F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476" w14:textId="3A74AA83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share feedback on pupil voice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7818" w14:textId="478EB544" w:rsidR="00FF17B1" w:rsidRPr="0050058D" w:rsidRDefault="00FD69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ND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19C4" w14:textId="21CA6F2B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Via GovernorHub</w:t>
            </w:r>
          </w:p>
        </w:tc>
      </w:tr>
      <w:tr w:rsidR="00FF17B1" w:rsidRPr="0050058D" w14:paraId="3C462B66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1F6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18D" w14:textId="25381ED9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E59" w14:textId="7D177BB8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address with the council the abandoned vehicle in service road at BP.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CD67" w14:textId="2F4CA945" w:rsidR="00FF17B1" w:rsidRPr="0050058D" w:rsidRDefault="00FD69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LR/PW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FA3" w14:textId="7079E0EE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23.6.21</w:t>
            </w:r>
          </w:p>
        </w:tc>
      </w:tr>
      <w:tr w:rsidR="00FF17B1" w:rsidRPr="0050058D" w14:paraId="51C608C0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335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D936" w14:textId="34DD9380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841" w14:textId="4E7EFD48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question the council regarding enforcement of neighbours use of the zebra crossing (as a dropped kerb access) at BP.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513" w14:textId="2B023682" w:rsidR="00FF17B1" w:rsidRPr="0050058D" w:rsidRDefault="0092001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LR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D1D" w14:textId="62E304EF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23.6.21</w:t>
            </w:r>
          </w:p>
        </w:tc>
      </w:tr>
      <w:tr w:rsidR="00FF17B1" w:rsidRPr="0050058D" w14:paraId="2671DF37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813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114" w14:textId="2FEE8389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D62" w14:textId="7D3D6F48" w:rsidR="00FF17B1" w:rsidRPr="0050058D" w:rsidRDefault="00B06F65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provide feedback on identified actions following premises walks in November and March.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628" w14:textId="6E9FD78A" w:rsidR="00FF17B1" w:rsidRPr="0050058D" w:rsidRDefault="0092001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PW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D728" w14:textId="00F9AC83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23.6.21</w:t>
            </w:r>
          </w:p>
        </w:tc>
      </w:tr>
      <w:tr w:rsidR="00FF17B1" w:rsidRPr="0050058D" w14:paraId="523E12F9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7F8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0E0" w14:textId="6C38DF6E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DEA" w14:textId="64345D96" w:rsidR="00FF17B1" w:rsidRPr="0050058D" w:rsidRDefault="009E4904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co-ordinate a federation response regarding the Osidge Lane car park plans.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9FF" w14:textId="164CA890" w:rsidR="00FF17B1" w:rsidRPr="0050058D" w:rsidRDefault="0092001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SR/LR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A20" w14:textId="68116E5C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23.6.21</w:t>
            </w:r>
          </w:p>
        </w:tc>
      </w:tr>
      <w:tr w:rsidR="00FF17B1" w:rsidRPr="0050058D" w14:paraId="415097A5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C0E3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38E" w14:textId="5CE075CC" w:rsidR="00FF17B1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2E" w14:textId="45B4FDD7" w:rsidR="00FF17B1" w:rsidRPr="0050058D" w:rsidRDefault="005D578C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To focus on curriculum alignment across the federation and pupil voice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327" w14:textId="405E1607" w:rsidR="00FF17B1" w:rsidRPr="0050058D" w:rsidRDefault="009310CA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ND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8CF" w14:textId="77777777" w:rsidR="003D1AD6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C &amp; S committee</w:t>
            </w:r>
          </w:p>
          <w:p w14:paraId="61096ABC" w14:textId="375B3267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5.5.21</w:t>
            </w:r>
          </w:p>
        </w:tc>
      </w:tr>
      <w:tr w:rsidR="00FF17B1" w:rsidRPr="0050058D" w14:paraId="0D898D88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D9E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6B8" w14:textId="59F47242" w:rsidR="00FF17B1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1643" w14:textId="7C5E12F9" w:rsidR="00FF17B1" w:rsidRPr="0050058D" w:rsidRDefault="005D578C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add a disclaimer to school websites explaining that some policies may be modified due to Covid-19.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DBB" w14:textId="6A1B8D41" w:rsidR="00FF17B1" w:rsidRPr="0050058D" w:rsidRDefault="009310CA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AG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AE9" w14:textId="7BF6D012" w:rsidR="00FF17B1" w:rsidRPr="0050058D" w:rsidRDefault="007E31F7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ASAP</w:t>
            </w:r>
          </w:p>
        </w:tc>
      </w:tr>
      <w:tr w:rsidR="00FF17B1" w:rsidRPr="0050058D" w14:paraId="63F6BBC7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8A2" w14:textId="77777777" w:rsidR="00FF17B1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1D4" w14:textId="7B157D44" w:rsidR="00FF17B1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8F9" w14:textId="54337F6A" w:rsidR="00FF17B1" w:rsidRDefault="005D578C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initiate and plan a governor skills audit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2D3" w14:textId="3E01D499" w:rsidR="00FF17B1" w:rsidRDefault="009310CA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S</w:t>
            </w:r>
            <w:r w:rsidR="00E83FC1">
              <w:rPr>
                <w:rFonts w:eastAsia="Calibri" w:cs="Arial"/>
                <w:bCs/>
                <w:sz w:val="22"/>
                <w:szCs w:val="22"/>
                <w:lang w:eastAsia="en-US"/>
              </w:rPr>
              <w:t>M</w:t>
            </w:r>
            <w:r w:rsidR="00681676">
              <w:rPr>
                <w:rFonts w:eastAsia="Calibri" w:cs="Arial"/>
                <w:bCs/>
                <w:sz w:val="22"/>
                <w:szCs w:val="22"/>
                <w:lang w:eastAsia="en-US"/>
              </w:rPr>
              <w:t>/SR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EE60" w14:textId="465895C5" w:rsidR="00FF17B1" w:rsidRDefault="007E31F7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23.6.21</w:t>
            </w:r>
          </w:p>
        </w:tc>
      </w:tr>
    </w:tbl>
    <w:p w14:paraId="78B1C3A1" w14:textId="77777777" w:rsidR="00FF17B1" w:rsidRPr="00DE4436" w:rsidRDefault="00FF17B1" w:rsidP="00DE4436">
      <w:pPr>
        <w:shd w:val="clear" w:color="auto" w:fill="FFFFFF"/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</w:p>
    <w:sectPr w:rsidR="00FF17B1" w:rsidRPr="00DE443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3A226" w14:textId="77777777" w:rsidR="00F159AB" w:rsidRDefault="00F159AB" w:rsidP="00623797">
      <w:r>
        <w:separator/>
      </w:r>
    </w:p>
  </w:endnote>
  <w:endnote w:type="continuationSeparator" w:id="0">
    <w:p w14:paraId="7CD84703" w14:textId="77777777" w:rsidR="00F159AB" w:rsidRDefault="00F159AB" w:rsidP="0062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46BFA" w14:textId="5004889A" w:rsidR="006A79B0" w:rsidRPr="007034F3" w:rsidRDefault="006A79B0" w:rsidP="007034F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FGB minutes</w:t>
    </w:r>
    <w:r w:rsidRPr="007034F3">
      <w:rPr>
        <w:rFonts w:ascii="Arial" w:hAnsi="Arial" w:cs="Arial"/>
      </w:rPr>
      <w:t xml:space="preserve"> </w:t>
    </w:r>
    <w:r>
      <w:rPr>
        <w:rFonts w:ascii="Arial" w:hAnsi="Arial" w:cs="Arial"/>
      </w:rPr>
      <w:t>24.3.21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56210" w14:textId="77777777" w:rsidR="00F159AB" w:rsidRDefault="00F159AB" w:rsidP="00623797">
      <w:r>
        <w:separator/>
      </w:r>
    </w:p>
  </w:footnote>
  <w:footnote w:type="continuationSeparator" w:id="0">
    <w:p w14:paraId="6BDDA2EF" w14:textId="77777777" w:rsidR="00F159AB" w:rsidRDefault="00F159AB" w:rsidP="0062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C1083" w14:textId="0A25915A" w:rsidR="006A79B0" w:rsidRDefault="00F159AB" w:rsidP="00623797">
    <w:pPr>
      <w:pStyle w:val="Header"/>
    </w:pPr>
    <w:sdt>
      <w:sdtPr>
        <w:id w:val="607089886"/>
        <w:docPartObj>
          <w:docPartGallery w:val="Page Numbers (Margins)"/>
          <w:docPartUnique/>
        </w:docPartObj>
      </w:sdtPr>
      <w:sdtEndPr/>
      <w:sdtContent>
        <w:r w:rsidR="006A79B0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15D6B5B0" wp14:editId="130F43C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4DAB4" w14:textId="77777777" w:rsidR="006A79B0" w:rsidRDefault="006A79B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8464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D6B5B0" id="Rectangle 7" o:spid="_x0000_s1026" style="position:absolute;margin-left:0;margin-top:0;width:57.3pt;height:25.95pt;z-index:2516597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NngAIAAAU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Jhs2e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6904DAB4" w14:textId="77777777" w:rsidR="006A79B0" w:rsidRDefault="006A79B0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8464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79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18702B" wp14:editId="0B400C4D">
              <wp:simplePos x="0" y="0"/>
              <wp:positionH relativeFrom="margin">
                <wp:align>center</wp:align>
              </wp:positionH>
              <wp:positionV relativeFrom="paragraph">
                <wp:posOffset>-97790</wp:posOffset>
              </wp:positionV>
              <wp:extent cx="1476375" cy="17621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176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7BC65" w14:textId="6BAFE5A3" w:rsidR="006A79B0" w:rsidRDefault="006A79B0" w:rsidP="00050F67">
                          <w:pPr>
                            <w:jc w:val="center"/>
                          </w:pPr>
                          <w:r w:rsidRPr="00050F6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BFFB409" wp14:editId="01A5F1F8">
                                <wp:extent cx="1163265" cy="1492888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6108" cy="1522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1870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7.7pt;width:116.25pt;height:138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" filled="f" stroked="f" strokeweight=".5pt">
              <v:textbox>
                <w:txbxContent>
                  <w:p w14:paraId="5127BC65" w14:textId="6BAFE5A3" w:rsidR="006A79B0" w:rsidRDefault="006A79B0" w:rsidP="00050F67">
                    <w:pPr>
                      <w:jc w:val="center"/>
                    </w:pPr>
                    <w:r w:rsidRPr="00050F67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BFFB409" wp14:editId="01A5F1F8">
                          <wp:extent cx="1163265" cy="1492888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6108" cy="1522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79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00E83F" wp14:editId="53CD7B69">
              <wp:simplePos x="0" y="0"/>
              <wp:positionH relativeFrom="margin">
                <wp:posOffset>685800</wp:posOffset>
              </wp:positionH>
              <wp:positionV relativeFrom="paragraph">
                <wp:posOffset>-354331</wp:posOffset>
              </wp:positionV>
              <wp:extent cx="4352925" cy="4476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6D0E56" w14:textId="626B0FE6" w:rsidR="006A79B0" w:rsidRPr="00890DAF" w:rsidRDefault="006A79B0" w:rsidP="00986362">
                          <w:pPr>
                            <w:jc w:val="center"/>
                            <w:rPr>
                              <w:rFonts w:cs="Arial"/>
                              <w:color w:val="3B3838" w:themeColor="background2" w:themeShade="40"/>
                              <w:sz w:val="36"/>
                              <w:szCs w:val="36"/>
                            </w:rPr>
                          </w:pPr>
                          <w:r w:rsidRPr="00890DAF">
                            <w:rPr>
                              <w:rFonts w:cs="Arial"/>
                              <w:color w:val="3B3838" w:themeColor="background2" w:themeShade="40"/>
                              <w:sz w:val="36"/>
                              <w:szCs w:val="36"/>
                            </w:rPr>
                            <w:t>CHBP School Federation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00E83F" id="Text Box 6" o:spid="_x0000_s1028" type="#_x0000_t202" style="position:absolute;margin-left:54pt;margin-top:-27.9pt;width:342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" filled="f" stroked="f" strokeweight=".5pt">
              <v:textbox>
                <w:txbxContent>
                  <w:p w14:paraId="756D0E56" w14:textId="626B0FE6" w:rsidR="006A79B0" w:rsidRPr="00890DAF" w:rsidRDefault="006A79B0" w:rsidP="00986362">
                    <w:pPr>
                      <w:jc w:val="center"/>
                      <w:rPr>
                        <w:rFonts w:cs="Arial"/>
                        <w:color w:val="3B3838" w:themeColor="background2" w:themeShade="40"/>
                        <w:sz w:val="36"/>
                        <w:szCs w:val="36"/>
                      </w:rPr>
                    </w:pPr>
                    <w:r w:rsidRPr="00890DAF">
                      <w:rPr>
                        <w:rFonts w:cs="Arial"/>
                        <w:color w:val="3B3838" w:themeColor="background2" w:themeShade="40"/>
                        <w:sz w:val="36"/>
                        <w:szCs w:val="36"/>
                      </w:rPr>
                      <w:t>CHBP School Federation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79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AF049D" wp14:editId="4F49E286">
              <wp:simplePos x="0" y="0"/>
              <wp:positionH relativeFrom="column">
                <wp:posOffset>-755650</wp:posOffset>
              </wp:positionH>
              <wp:positionV relativeFrom="paragraph">
                <wp:posOffset>90170</wp:posOffset>
              </wp:positionV>
              <wp:extent cx="2505075" cy="14351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1435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DFB379" w14:textId="77777777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Brunswick Park Primary and Nursery School</w:t>
                          </w:r>
                        </w:p>
                        <w:p w14:paraId="0AF51515" w14:textId="77777777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Osidge Lane,</w:t>
                          </w:r>
                        </w:p>
                        <w:p w14:paraId="77367E4C" w14:textId="77777777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Southgate,</w:t>
                          </w:r>
                        </w:p>
                        <w:p w14:paraId="135FC988" w14:textId="77777777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London </w:t>
                          </w:r>
                        </w:p>
                        <w:p w14:paraId="0098283E" w14:textId="431B8F93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N14 5DU</w:t>
                          </w:r>
                        </w:p>
                        <w:p w14:paraId="42B0D130" w14:textId="77777777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  <w:p w14:paraId="684C8519" w14:textId="2B2BC4A9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Tel: 020 8368 3468</w:t>
                          </w:r>
                        </w:p>
                        <w:p w14:paraId="37AFB849" w14:textId="503ACB7E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Email: office@brunswickpark.barnetmail.net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AF049D" id="Text Box 2" o:spid="_x0000_s1029" type="#_x0000_t202" style="position:absolute;margin-left:-59.5pt;margin-top:7.1pt;width:197.25pt;height:1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" fillcolor="white [3201]" stroked="f" strokeweight=".5pt">
              <v:textbox>
                <w:txbxContent>
                  <w:p w14:paraId="72DFB379" w14:textId="77777777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Brunswick Park Primary and Nursery School</w:t>
                    </w:r>
                  </w:p>
                  <w:p w14:paraId="0AF51515" w14:textId="77777777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proofErr w:type="spellStart"/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Osidge</w:t>
                    </w:r>
                    <w:proofErr w:type="spellEnd"/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 Lane,</w:t>
                    </w:r>
                  </w:p>
                  <w:p w14:paraId="77367E4C" w14:textId="77777777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Southgate,</w:t>
                    </w:r>
                  </w:p>
                  <w:p w14:paraId="135FC988" w14:textId="77777777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London </w:t>
                    </w:r>
                  </w:p>
                  <w:p w14:paraId="0098283E" w14:textId="431B8F93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N14 5DU</w:t>
                    </w:r>
                  </w:p>
                  <w:p w14:paraId="42B0D130" w14:textId="77777777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</w:p>
                  <w:p w14:paraId="684C8519" w14:textId="2B2BC4A9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Tel: 020 8368 3468</w:t>
                    </w:r>
                  </w:p>
                  <w:p w14:paraId="37AFB849" w14:textId="503ACB7E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Email: office@brunswickpark.barnetmail.net</w:t>
                    </w:r>
                  </w:p>
                </w:txbxContent>
              </v:textbox>
            </v:shape>
          </w:pict>
        </mc:Fallback>
      </mc:AlternateContent>
    </w:r>
    <w:r w:rsidR="006A79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E65A88" wp14:editId="72C083BE">
              <wp:simplePos x="0" y="0"/>
              <wp:positionH relativeFrom="column">
                <wp:posOffset>4308475</wp:posOffset>
              </wp:positionH>
              <wp:positionV relativeFrom="paragraph">
                <wp:posOffset>89535</wp:posOffset>
              </wp:positionV>
              <wp:extent cx="2152650" cy="13620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1362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E4E8F0" w14:textId="77777777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Church Hill Primary School</w:t>
                          </w:r>
                        </w:p>
                        <w:p w14:paraId="055BF763" w14:textId="77777777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Burlington Rise </w:t>
                          </w:r>
                        </w:p>
                        <w:p w14:paraId="6B3B94CB" w14:textId="77777777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East Barnet </w:t>
                          </w:r>
                        </w:p>
                        <w:p w14:paraId="42DD398C" w14:textId="77777777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Hertfordshire </w:t>
                          </w:r>
                        </w:p>
                        <w:p w14:paraId="221F3D06" w14:textId="145603D2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EN4 8NN </w:t>
                          </w:r>
                        </w:p>
                        <w:p w14:paraId="00E0E9EF" w14:textId="77777777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  <w:p w14:paraId="448FEDC4" w14:textId="77777777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Telephone: 020 8368 3431 </w:t>
                          </w:r>
                        </w:p>
                        <w:p w14:paraId="7AF2E909" w14:textId="4F7B343D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Email: office@churchhill.barnetmail.net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E65A88" id="Text Box 1" o:spid="_x0000_s1030" type="#_x0000_t202" style="position:absolute;margin-left:339.25pt;margin-top:7.05pt;width:169.5pt;height:10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" filled="f" stroked="f" strokeweight=".5pt">
              <v:textbox>
                <w:txbxContent>
                  <w:p w14:paraId="70E4E8F0" w14:textId="77777777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Church Hill Primary School</w:t>
                    </w:r>
                  </w:p>
                  <w:p w14:paraId="055BF763" w14:textId="77777777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Burlington Rise </w:t>
                    </w:r>
                  </w:p>
                  <w:p w14:paraId="6B3B94CB" w14:textId="77777777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East Barnet </w:t>
                    </w:r>
                  </w:p>
                  <w:p w14:paraId="42DD398C" w14:textId="77777777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Hertfordshire </w:t>
                    </w:r>
                  </w:p>
                  <w:p w14:paraId="221F3D06" w14:textId="145603D2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EN4 8NN </w:t>
                    </w:r>
                  </w:p>
                  <w:p w14:paraId="00E0E9EF" w14:textId="77777777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</w:p>
                  <w:p w14:paraId="448FEDC4" w14:textId="77777777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Telephone: 020 8368 3431 </w:t>
                    </w:r>
                  </w:p>
                  <w:p w14:paraId="7AF2E909" w14:textId="4F7B343D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Email: office@churchhill.barnetmail.net</w:t>
                    </w:r>
                  </w:p>
                </w:txbxContent>
              </v:textbox>
            </v:shape>
          </w:pict>
        </mc:Fallback>
      </mc:AlternateContent>
    </w:r>
  </w:p>
  <w:p w14:paraId="57D03C66" w14:textId="13D90864" w:rsidR="006A79B0" w:rsidRDefault="006A79B0" w:rsidP="00623797">
    <w:pPr>
      <w:pStyle w:val="Header"/>
    </w:pPr>
  </w:p>
  <w:p w14:paraId="13ABFF76" w14:textId="4EC3CD92" w:rsidR="006A79B0" w:rsidRDefault="006A79B0" w:rsidP="00623797">
    <w:pPr>
      <w:pStyle w:val="Header"/>
    </w:pPr>
  </w:p>
  <w:p w14:paraId="28ACD3BC" w14:textId="598B99B6" w:rsidR="006A79B0" w:rsidRDefault="006A79B0" w:rsidP="00623797">
    <w:pPr>
      <w:pStyle w:val="Header"/>
    </w:pPr>
  </w:p>
  <w:p w14:paraId="49389338" w14:textId="4B53488C" w:rsidR="006A79B0" w:rsidRDefault="006A79B0" w:rsidP="00623797">
    <w:pPr>
      <w:pStyle w:val="Header"/>
    </w:pPr>
  </w:p>
  <w:p w14:paraId="0064F6C9" w14:textId="6CE63202" w:rsidR="006A79B0" w:rsidRDefault="006A79B0" w:rsidP="00623797">
    <w:pPr>
      <w:pStyle w:val="Header"/>
    </w:pPr>
  </w:p>
  <w:p w14:paraId="35F9FE1D" w14:textId="3F9BBAA0" w:rsidR="006A79B0" w:rsidRDefault="006A79B0" w:rsidP="00623797">
    <w:pPr>
      <w:pStyle w:val="Header"/>
    </w:pPr>
  </w:p>
  <w:p w14:paraId="3A293D59" w14:textId="39D566DF" w:rsidR="006A79B0" w:rsidRDefault="006A79B0" w:rsidP="0062379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A7EB48" wp14:editId="62429AF9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7058025" cy="9525"/>
              <wp:effectExtent l="19050" t="1905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8025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0803DA" id="Straight Connector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pt" to="555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" strokecolor="#272727 [2749]" strokeweight="2.25pt">
              <v:stroke joinstyle="miter"/>
              <w10:wrap anchorx="margin"/>
            </v:line>
          </w:pict>
        </mc:Fallback>
      </mc:AlternateContent>
    </w:r>
  </w:p>
  <w:p w14:paraId="1FA31570" w14:textId="18B8BE95" w:rsidR="006A79B0" w:rsidRDefault="006A79B0" w:rsidP="00623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048F"/>
    <w:multiLevelType w:val="hybridMultilevel"/>
    <w:tmpl w:val="37701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62E"/>
    <w:multiLevelType w:val="hybridMultilevel"/>
    <w:tmpl w:val="0978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BDD"/>
    <w:multiLevelType w:val="hybridMultilevel"/>
    <w:tmpl w:val="16F2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4C4B"/>
    <w:multiLevelType w:val="hybridMultilevel"/>
    <w:tmpl w:val="56E61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42BF"/>
    <w:multiLevelType w:val="hybridMultilevel"/>
    <w:tmpl w:val="BAEA4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5C7E"/>
    <w:multiLevelType w:val="hybridMultilevel"/>
    <w:tmpl w:val="11F2D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D1407"/>
    <w:multiLevelType w:val="hybridMultilevel"/>
    <w:tmpl w:val="0626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50FC"/>
    <w:multiLevelType w:val="hybridMultilevel"/>
    <w:tmpl w:val="FAF05C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22339"/>
    <w:multiLevelType w:val="hybridMultilevel"/>
    <w:tmpl w:val="EFFA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A1A9B"/>
    <w:multiLevelType w:val="hybridMultilevel"/>
    <w:tmpl w:val="A1CC77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DC0F4D"/>
    <w:multiLevelType w:val="hybridMultilevel"/>
    <w:tmpl w:val="6B1ED2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C1004"/>
    <w:multiLevelType w:val="hybridMultilevel"/>
    <w:tmpl w:val="292E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17827"/>
    <w:multiLevelType w:val="hybridMultilevel"/>
    <w:tmpl w:val="A740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C011D"/>
    <w:multiLevelType w:val="hybridMultilevel"/>
    <w:tmpl w:val="BAB41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63C62"/>
    <w:multiLevelType w:val="hybridMultilevel"/>
    <w:tmpl w:val="70E2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30378"/>
    <w:multiLevelType w:val="hybridMultilevel"/>
    <w:tmpl w:val="A0568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F2FB9"/>
    <w:multiLevelType w:val="hybridMultilevel"/>
    <w:tmpl w:val="2B3E7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35F57"/>
    <w:multiLevelType w:val="hybridMultilevel"/>
    <w:tmpl w:val="1912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A24F5"/>
    <w:multiLevelType w:val="hybridMultilevel"/>
    <w:tmpl w:val="2B3E7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19C1"/>
    <w:multiLevelType w:val="hybridMultilevel"/>
    <w:tmpl w:val="86E6C5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3263A"/>
    <w:multiLevelType w:val="hybridMultilevel"/>
    <w:tmpl w:val="5A82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F4F0C"/>
    <w:multiLevelType w:val="hybridMultilevel"/>
    <w:tmpl w:val="AB0E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1"/>
  </w:num>
  <w:num w:numId="13">
    <w:abstractNumId w:val="8"/>
  </w:num>
  <w:num w:numId="14">
    <w:abstractNumId w:val="5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15"/>
  </w:num>
  <w:num w:numId="20">
    <w:abstractNumId w:val="10"/>
  </w:num>
  <w:num w:numId="21">
    <w:abstractNumId w:val="20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97"/>
    <w:rsid w:val="00000949"/>
    <w:rsid w:val="000024AC"/>
    <w:rsid w:val="000119CE"/>
    <w:rsid w:val="0001281E"/>
    <w:rsid w:val="0001571B"/>
    <w:rsid w:val="00017B28"/>
    <w:rsid w:val="00020D9E"/>
    <w:rsid w:val="000227BA"/>
    <w:rsid w:val="00027A84"/>
    <w:rsid w:val="000315C1"/>
    <w:rsid w:val="0003189E"/>
    <w:rsid w:val="00035D1C"/>
    <w:rsid w:val="000366B9"/>
    <w:rsid w:val="000421A6"/>
    <w:rsid w:val="00050F67"/>
    <w:rsid w:val="000529D1"/>
    <w:rsid w:val="00053D3C"/>
    <w:rsid w:val="00055248"/>
    <w:rsid w:val="00060081"/>
    <w:rsid w:val="00060377"/>
    <w:rsid w:val="00060C1E"/>
    <w:rsid w:val="00062DBF"/>
    <w:rsid w:val="00064FB7"/>
    <w:rsid w:val="00077E2D"/>
    <w:rsid w:val="000831E3"/>
    <w:rsid w:val="00085E0B"/>
    <w:rsid w:val="0009217E"/>
    <w:rsid w:val="00092315"/>
    <w:rsid w:val="0009788A"/>
    <w:rsid w:val="00097BC1"/>
    <w:rsid w:val="000A47CE"/>
    <w:rsid w:val="000A494A"/>
    <w:rsid w:val="000A579D"/>
    <w:rsid w:val="000A7493"/>
    <w:rsid w:val="000A7735"/>
    <w:rsid w:val="000B36D0"/>
    <w:rsid w:val="000C0A8E"/>
    <w:rsid w:val="000D1035"/>
    <w:rsid w:val="000E0089"/>
    <w:rsid w:val="000E042E"/>
    <w:rsid w:val="000E2BA8"/>
    <w:rsid w:val="000E4B67"/>
    <w:rsid w:val="000F3F18"/>
    <w:rsid w:val="00100C22"/>
    <w:rsid w:val="0010272E"/>
    <w:rsid w:val="00104AB7"/>
    <w:rsid w:val="00106211"/>
    <w:rsid w:val="00107540"/>
    <w:rsid w:val="00113C32"/>
    <w:rsid w:val="001146AC"/>
    <w:rsid w:val="001153A9"/>
    <w:rsid w:val="001215A0"/>
    <w:rsid w:val="00123242"/>
    <w:rsid w:val="0013455A"/>
    <w:rsid w:val="00147218"/>
    <w:rsid w:val="00147B41"/>
    <w:rsid w:val="001514C2"/>
    <w:rsid w:val="001561F0"/>
    <w:rsid w:val="00157AF7"/>
    <w:rsid w:val="00161A00"/>
    <w:rsid w:val="001624D7"/>
    <w:rsid w:val="00163F4A"/>
    <w:rsid w:val="00167DE8"/>
    <w:rsid w:val="00173E1B"/>
    <w:rsid w:val="00175451"/>
    <w:rsid w:val="00184649"/>
    <w:rsid w:val="001974DA"/>
    <w:rsid w:val="001A0B02"/>
    <w:rsid w:val="001A571B"/>
    <w:rsid w:val="001A6719"/>
    <w:rsid w:val="001A7BBE"/>
    <w:rsid w:val="001B3A7E"/>
    <w:rsid w:val="001B425A"/>
    <w:rsid w:val="001B56BF"/>
    <w:rsid w:val="001B6068"/>
    <w:rsid w:val="001B63F3"/>
    <w:rsid w:val="001C329B"/>
    <w:rsid w:val="001C4F0B"/>
    <w:rsid w:val="001C5239"/>
    <w:rsid w:val="001D13F3"/>
    <w:rsid w:val="001D747F"/>
    <w:rsid w:val="001E05AB"/>
    <w:rsid w:val="001E1590"/>
    <w:rsid w:val="001F09DE"/>
    <w:rsid w:val="001F22A5"/>
    <w:rsid w:val="001F3D1E"/>
    <w:rsid w:val="001F7817"/>
    <w:rsid w:val="00206760"/>
    <w:rsid w:val="00206F12"/>
    <w:rsid w:val="00221C6D"/>
    <w:rsid w:val="00224102"/>
    <w:rsid w:val="00226EDD"/>
    <w:rsid w:val="00227D6D"/>
    <w:rsid w:val="002349D8"/>
    <w:rsid w:val="00236E4A"/>
    <w:rsid w:val="00243524"/>
    <w:rsid w:val="00251AA0"/>
    <w:rsid w:val="00252CD0"/>
    <w:rsid w:val="00253FCF"/>
    <w:rsid w:val="0025600D"/>
    <w:rsid w:val="00260969"/>
    <w:rsid w:val="0026322C"/>
    <w:rsid w:val="00265F21"/>
    <w:rsid w:val="00266AB9"/>
    <w:rsid w:val="00272FB2"/>
    <w:rsid w:val="00283C6B"/>
    <w:rsid w:val="00287348"/>
    <w:rsid w:val="00290882"/>
    <w:rsid w:val="00291A6C"/>
    <w:rsid w:val="002943CA"/>
    <w:rsid w:val="00294DBC"/>
    <w:rsid w:val="002A0300"/>
    <w:rsid w:val="002A5812"/>
    <w:rsid w:val="002A79E4"/>
    <w:rsid w:val="002B54BA"/>
    <w:rsid w:val="002C3A00"/>
    <w:rsid w:val="002C4E6E"/>
    <w:rsid w:val="002D35EC"/>
    <w:rsid w:val="002E5155"/>
    <w:rsid w:val="002F1D5E"/>
    <w:rsid w:val="003053D3"/>
    <w:rsid w:val="00306061"/>
    <w:rsid w:val="0030681E"/>
    <w:rsid w:val="00307EE7"/>
    <w:rsid w:val="003173E4"/>
    <w:rsid w:val="00326970"/>
    <w:rsid w:val="00335B0C"/>
    <w:rsid w:val="00337DBF"/>
    <w:rsid w:val="0034648F"/>
    <w:rsid w:val="00351131"/>
    <w:rsid w:val="003511BB"/>
    <w:rsid w:val="003512B0"/>
    <w:rsid w:val="0035658D"/>
    <w:rsid w:val="0036454A"/>
    <w:rsid w:val="00365BBF"/>
    <w:rsid w:val="00366D23"/>
    <w:rsid w:val="00366DF1"/>
    <w:rsid w:val="00370C47"/>
    <w:rsid w:val="00372120"/>
    <w:rsid w:val="003725EA"/>
    <w:rsid w:val="00374A01"/>
    <w:rsid w:val="0039152B"/>
    <w:rsid w:val="0039349A"/>
    <w:rsid w:val="00393B27"/>
    <w:rsid w:val="0039768C"/>
    <w:rsid w:val="003B2FF6"/>
    <w:rsid w:val="003C3A72"/>
    <w:rsid w:val="003C651B"/>
    <w:rsid w:val="003D1AD6"/>
    <w:rsid w:val="003D40B8"/>
    <w:rsid w:val="003D40E3"/>
    <w:rsid w:val="003D460C"/>
    <w:rsid w:val="003D4AD2"/>
    <w:rsid w:val="003D4F20"/>
    <w:rsid w:val="003E1710"/>
    <w:rsid w:val="003E3034"/>
    <w:rsid w:val="003E38EF"/>
    <w:rsid w:val="003E3B5C"/>
    <w:rsid w:val="003E54F8"/>
    <w:rsid w:val="003E642F"/>
    <w:rsid w:val="003F0C51"/>
    <w:rsid w:val="003F0D51"/>
    <w:rsid w:val="003F5E56"/>
    <w:rsid w:val="004023F1"/>
    <w:rsid w:val="00404D32"/>
    <w:rsid w:val="00407DA7"/>
    <w:rsid w:val="00412BD8"/>
    <w:rsid w:val="0042517F"/>
    <w:rsid w:val="00426732"/>
    <w:rsid w:val="004336A7"/>
    <w:rsid w:val="00435B84"/>
    <w:rsid w:val="004402D7"/>
    <w:rsid w:val="00442A7C"/>
    <w:rsid w:val="0045458C"/>
    <w:rsid w:val="00454DFE"/>
    <w:rsid w:val="004576D9"/>
    <w:rsid w:val="00460FEB"/>
    <w:rsid w:val="0046710B"/>
    <w:rsid w:val="00470D78"/>
    <w:rsid w:val="00483668"/>
    <w:rsid w:val="004840C3"/>
    <w:rsid w:val="0048673D"/>
    <w:rsid w:val="00490EFE"/>
    <w:rsid w:val="00492894"/>
    <w:rsid w:val="004930F4"/>
    <w:rsid w:val="004938D1"/>
    <w:rsid w:val="00494005"/>
    <w:rsid w:val="00496FB5"/>
    <w:rsid w:val="004A041F"/>
    <w:rsid w:val="004A4035"/>
    <w:rsid w:val="004B0955"/>
    <w:rsid w:val="004B2939"/>
    <w:rsid w:val="004B2C76"/>
    <w:rsid w:val="004B3996"/>
    <w:rsid w:val="004B4692"/>
    <w:rsid w:val="004B4751"/>
    <w:rsid w:val="004C11D8"/>
    <w:rsid w:val="004C1852"/>
    <w:rsid w:val="004C20E4"/>
    <w:rsid w:val="004C36D5"/>
    <w:rsid w:val="004C4D02"/>
    <w:rsid w:val="004D2AA6"/>
    <w:rsid w:val="004D362D"/>
    <w:rsid w:val="004E3908"/>
    <w:rsid w:val="004E4C88"/>
    <w:rsid w:val="004E4F94"/>
    <w:rsid w:val="004E77B6"/>
    <w:rsid w:val="004F0F33"/>
    <w:rsid w:val="005109EE"/>
    <w:rsid w:val="005121E8"/>
    <w:rsid w:val="00514493"/>
    <w:rsid w:val="00515883"/>
    <w:rsid w:val="0052103D"/>
    <w:rsid w:val="00522188"/>
    <w:rsid w:val="005230D6"/>
    <w:rsid w:val="00523756"/>
    <w:rsid w:val="005254C0"/>
    <w:rsid w:val="005317F9"/>
    <w:rsid w:val="00535065"/>
    <w:rsid w:val="00535610"/>
    <w:rsid w:val="00541B10"/>
    <w:rsid w:val="00544C84"/>
    <w:rsid w:val="00545C96"/>
    <w:rsid w:val="00551767"/>
    <w:rsid w:val="0055538F"/>
    <w:rsid w:val="005555B2"/>
    <w:rsid w:val="005562D5"/>
    <w:rsid w:val="005566D3"/>
    <w:rsid w:val="00556AE7"/>
    <w:rsid w:val="00560F50"/>
    <w:rsid w:val="0056793B"/>
    <w:rsid w:val="00571704"/>
    <w:rsid w:val="00576538"/>
    <w:rsid w:val="00576779"/>
    <w:rsid w:val="005859DA"/>
    <w:rsid w:val="00587521"/>
    <w:rsid w:val="005879A1"/>
    <w:rsid w:val="00587A9F"/>
    <w:rsid w:val="00587CB7"/>
    <w:rsid w:val="00593784"/>
    <w:rsid w:val="005946F0"/>
    <w:rsid w:val="005A3095"/>
    <w:rsid w:val="005B30C4"/>
    <w:rsid w:val="005B5829"/>
    <w:rsid w:val="005B657B"/>
    <w:rsid w:val="005B7AC1"/>
    <w:rsid w:val="005C307E"/>
    <w:rsid w:val="005C3CAF"/>
    <w:rsid w:val="005C4247"/>
    <w:rsid w:val="005C4721"/>
    <w:rsid w:val="005C6258"/>
    <w:rsid w:val="005D300B"/>
    <w:rsid w:val="005D578C"/>
    <w:rsid w:val="005D5CB8"/>
    <w:rsid w:val="005D704B"/>
    <w:rsid w:val="005E0D5C"/>
    <w:rsid w:val="005E31E8"/>
    <w:rsid w:val="005E6A0A"/>
    <w:rsid w:val="005E7375"/>
    <w:rsid w:val="005E7D42"/>
    <w:rsid w:val="005F01B9"/>
    <w:rsid w:val="005F3A22"/>
    <w:rsid w:val="005F526D"/>
    <w:rsid w:val="005F6DBC"/>
    <w:rsid w:val="0060034B"/>
    <w:rsid w:val="00606BCF"/>
    <w:rsid w:val="0060731D"/>
    <w:rsid w:val="006141BB"/>
    <w:rsid w:val="00620AAC"/>
    <w:rsid w:val="00621C0C"/>
    <w:rsid w:val="00621D6B"/>
    <w:rsid w:val="00622FEC"/>
    <w:rsid w:val="00623797"/>
    <w:rsid w:val="00633593"/>
    <w:rsid w:val="006410E9"/>
    <w:rsid w:val="00643E9B"/>
    <w:rsid w:val="006447FD"/>
    <w:rsid w:val="006462CD"/>
    <w:rsid w:val="00646E96"/>
    <w:rsid w:val="00647B8C"/>
    <w:rsid w:val="006572A4"/>
    <w:rsid w:val="00657A9F"/>
    <w:rsid w:val="00657F42"/>
    <w:rsid w:val="00664FEB"/>
    <w:rsid w:val="0067044D"/>
    <w:rsid w:val="00681676"/>
    <w:rsid w:val="00681A6E"/>
    <w:rsid w:val="00685ED4"/>
    <w:rsid w:val="00687F28"/>
    <w:rsid w:val="00691EAF"/>
    <w:rsid w:val="00694B5F"/>
    <w:rsid w:val="00694FE2"/>
    <w:rsid w:val="006A3A21"/>
    <w:rsid w:val="006A3C60"/>
    <w:rsid w:val="006A79B0"/>
    <w:rsid w:val="006B57B7"/>
    <w:rsid w:val="006B77D3"/>
    <w:rsid w:val="006B788F"/>
    <w:rsid w:val="006B7B61"/>
    <w:rsid w:val="006C22B4"/>
    <w:rsid w:val="006C28CA"/>
    <w:rsid w:val="006C4C02"/>
    <w:rsid w:val="006C6BA2"/>
    <w:rsid w:val="006E004D"/>
    <w:rsid w:val="006E02F6"/>
    <w:rsid w:val="006E1ACB"/>
    <w:rsid w:val="006E1B2D"/>
    <w:rsid w:val="006E22F8"/>
    <w:rsid w:val="006E59D7"/>
    <w:rsid w:val="006E78E6"/>
    <w:rsid w:val="006F119D"/>
    <w:rsid w:val="006F6EF1"/>
    <w:rsid w:val="006F6F8B"/>
    <w:rsid w:val="00701140"/>
    <w:rsid w:val="007034F3"/>
    <w:rsid w:val="00715402"/>
    <w:rsid w:val="00722823"/>
    <w:rsid w:val="007303FF"/>
    <w:rsid w:val="00731DF1"/>
    <w:rsid w:val="007332C1"/>
    <w:rsid w:val="007349CF"/>
    <w:rsid w:val="00734BF0"/>
    <w:rsid w:val="007438E9"/>
    <w:rsid w:val="00744249"/>
    <w:rsid w:val="00745F4F"/>
    <w:rsid w:val="007463DA"/>
    <w:rsid w:val="007622A1"/>
    <w:rsid w:val="00773F36"/>
    <w:rsid w:val="007749B3"/>
    <w:rsid w:val="00777549"/>
    <w:rsid w:val="00777EBC"/>
    <w:rsid w:val="00783A72"/>
    <w:rsid w:val="00790FB2"/>
    <w:rsid w:val="00792147"/>
    <w:rsid w:val="00793363"/>
    <w:rsid w:val="007937C6"/>
    <w:rsid w:val="007B2825"/>
    <w:rsid w:val="007B4077"/>
    <w:rsid w:val="007B5D19"/>
    <w:rsid w:val="007B7117"/>
    <w:rsid w:val="007C083E"/>
    <w:rsid w:val="007D0D64"/>
    <w:rsid w:val="007D5560"/>
    <w:rsid w:val="007D619E"/>
    <w:rsid w:val="007D7B2E"/>
    <w:rsid w:val="007E03F3"/>
    <w:rsid w:val="007E1C63"/>
    <w:rsid w:val="007E31F7"/>
    <w:rsid w:val="007E4440"/>
    <w:rsid w:val="007E500E"/>
    <w:rsid w:val="007E631D"/>
    <w:rsid w:val="007F6756"/>
    <w:rsid w:val="00802423"/>
    <w:rsid w:val="008041FD"/>
    <w:rsid w:val="00805073"/>
    <w:rsid w:val="00807339"/>
    <w:rsid w:val="008159B7"/>
    <w:rsid w:val="00831CD0"/>
    <w:rsid w:val="008337CA"/>
    <w:rsid w:val="00834E3F"/>
    <w:rsid w:val="00844C56"/>
    <w:rsid w:val="00854C71"/>
    <w:rsid w:val="0085506E"/>
    <w:rsid w:val="008559C1"/>
    <w:rsid w:val="00864985"/>
    <w:rsid w:val="0087672E"/>
    <w:rsid w:val="00877599"/>
    <w:rsid w:val="00883D42"/>
    <w:rsid w:val="00884430"/>
    <w:rsid w:val="00886D28"/>
    <w:rsid w:val="00887085"/>
    <w:rsid w:val="00887945"/>
    <w:rsid w:val="00890DAF"/>
    <w:rsid w:val="00892AFF"/>
    <w:rsid w:val="008A2F8C"/>
    <w:rsid w:val="008A6D79"/>
    <w:rsid w:val="008B2D99"/>
    <w:rsid w:val="008D0F98"/>
    <w:rsid w:val="008D203C"/>
    <w:rsid w:val="008D29F2"/>
    <w:rsid w:val="008D4784"/>
    <w:rsid w:val="008D4B02"/>
    <w:rsid w:val="008D700F"/>
    <w:rsid w:val="008E1A5F"/>
    <w:rsid w:val="008E26A7"/>
    <w:rsid w:val="008E57E2"/>
    <w:rsid w:val="008F049C"/>
    <w:rsid w:val="008F7C55"/>
    <w:rsid w:val="00900301"/>
    <w:rsid w:val="00901C0D"/>
    <w:rsid w:val="00903B81"/>
    <w:rsid w:val="00907AF8"/>
    <w:rsid w:val="00916329"/>
    <w:rsid w:val="00920016"/>
    <w:rsid w:val="0092277E"/>
    <w:rsid w:val="00927BF1"/>
    <w:rsid w:val="00930590"/>
    <w:rsid w:val="009310CA"/>
    <w:rsid w:val="009322A8"/>
    <w:rsid w:val="009348D9"/>
    <w:rsid w:val="009444F0"/>
    <w:rsid w:val="009458D6"/>
    <w:rsid w:val="009512BA"/>
    <w:rsid w:val="00953358"/>
    <w:rsid w:val="0095527F"/>
    <w:rsid w:val="00956CCA"/>
    <w:rsid w:val="009675F8"/>
    <w:rsid w:val="0097060C"/>
    <w:rsid w:val="00970D87"/>
    <w:rsid w:val="0097453D"/>
    <w:rsid w:val="0098039B"/>
    <w:rsid w:val="00986144"/>
    <w:rsid w:val="00986362"/>
    <w:rsid w:val="009924AC"/>
    <w:rsid w:val="00994723"/>
    <w:rsid w:val="009A0A9D"/>
    <w:rsid w:val="009A3B85"/>
    <w:rsid w:val="009A3E8D"/>
    <w:rsid w:val="009A4429"/>
    <w:rsid w:val="009B0BCC"/>
    <w:rsid w:val="009B2EB8"/>
    <w:rsid w:val="009B7F1A"/>
    <w:rsid w:val="009C41FC"/>
    <w:rsid w:val="009D150A"/>
    <w:rsid w:val="009D32A2"/>
    <w:rsid w:val="009D4FD2"/>
    <w:rsid w:val="009D697D"/>
    <w:rsid w:val="009E3B53"/>
    <w:rsid w:val="009E4904"/>
    <w:rsid w:val="009E5A86"/>
    <w:rsid w:val="009F275C"/>
    <w:rsid w:val="009F2C69"/>
    <w:rsid w:val="009F30B3"/>
    <w:rsid w:val="009F6574"/>
    <w:rsid w:val="009F6E29"/>
    <w:rsid w:val="00A012FA"/>
    <w:rsid w:val="00A02EF8"/>
    <w:rsid w:val="00A0530E"/>
    <w:rsid w:val="00A061B5"/>
    <w:rsid w:val="00A126C1"/>
    <w:rsid w:val="00A15DC1"/>
    <w:rsid w:val="00A266DC"/>
    <w:rsid w:val="00A3207B"/>
    <w:rsid w:val="00A33E9A"/>
    <w:rsid w:val="00A35DB1"/>
    <w:rsid w:val="00A36985"/>
    <w:rsid w:val="00A47EF7"/>
    <w:rsid w:val="00A508C7"/>
    <w:rsid w:val="00A55B33"/>
    <w:rsid w:val="00A62EE2"/>
    <w:rsid w:val="00A62F81"/>
    <w:rsid w:val="00A63858"/>
    <w:rsid w:val="00A74BC9"/>
    <w:rsid w:val="00A76FF0"/>
    <w:rsid w:val="00A85B33"/>
    <w:rsid w:val="00A873DD"/>
    <w:rsid w:val="00A94270"/>
    <w:rsid w:val="00AA3434"/>
    <w:rsid w:val="00AB337B"/>
    <w:rsid w:val="00AB5661"/>
    <w:rsid w:val="00AB79C7"/>
    <w:rsid w:val="00AC3C68"/>
    <w:rsid w:val="00AC7388"/>
    <w:rsid w:val="00AD01E5"/>
    <w:rsid w:val="00AD4296"/>
    <w:rsid w:val="00AE1B71"/>
    <w:rsid w:val="00AE42D9"/>
    <w:rsid w:val="00AE4CF9"/>
    <w:rsid w:val="00AF04B9"/>
    <w:rsid w:val="00AF28A0"/>
    <w:rsid w:val="00AF3975"/>
    <w:rsid w:val="00AF41E9"/>
    <w:rsid w:val="00AF503B"/>
    <w:rsid w:val="00B06F65"/>
    <w:rsid w:val="00B1156A"/>
    <w:rsid w:val="00B17C85"/>
    <w:rsid w:val="00B2632B"/>
    <w:rsid w:val="00B36542"/>
    <w:rsid w:val="00B3687A"/>
    <w:rsid w:val="00B36CF3"/>
    <w:rsid w:val="00B44025"/>
    <w:rsid w:val="00B51784"/>
    <w:rsid w:val="00B543BC"/>
    <w:rsid w:val="00B55260"/>
    <w:rsid w:val="00B55339"/>
    <w:rsid w:val="00B56E58"/>
    <w:rsid w:val="00B56EFD"/>
    <w:rsid w:val="00B668DF"/>
    <w:rsid w:val="00B709DB"/>
    <w:rsid w:val="00B73C28"/>
    <w:rsid w:val="00B7549A"/>
    <w:rsid w:val="00B77B91"/>
    <w:rsid w:val="00B8316F"/>
    <w:rsid w:val="00B853CD"/>
    <w:rsid w:val="00B85F16"/>
    <w:rsid w:val="00B9002D"/>
    <w:rsid w:val="00B97921"/>
    <w:rsid w:val="00BA04B4"/>
    <w:rsid w:val="00BA138C"/>
    <w:rsid w:val="00BA4E23"/>
    <w:rsid w:val="00BA57B0"/>
    <w:rsid w:val="00BA59BF"/>
    <w:rsid w:val="00BC11C2"/>
    <w:rsid w:val="00BC487A"/>
    <w:rsid w:val="00BC4BEF"/>
    <w:rsid w:val="00BC713B"/>
    <w:rsid w:val="00BC7A1C"/>
    <w:rsid w:val="00BD0818"/>
    <w:rsid w:val="00BD2289"/>
    <w:rsid w:val="00BD529A"/>
    <w:rsid w:val="00BD537E"/>
    <w:rsid w:val="00BD6A3B"/>
    <w:rsid w:val="00BE5499"/>
    <w:rsid w:val="00BE6C61"/>
    <w:rsid w:val="00BF3CD6"/>
    <w:rsid w:val="00BF7156"/>
    <w:rsid w:val="00C0329F"/>
    <w:rsid w:val="00C066B2"/>
    <w:rsid w:val="00C07529"/>
    <w:rsid w:val="00C10A3A"/>
    <w:rsid w:val="00C11C0C"/>
    <w:rsid w:val="00C1669C"/>
    <w:rsid w:val="00C17B69"/>
    <w:rsid w:val="00C26441"/>
    <w:rsid w:val="00C26ECA"/>
    <w:rsid w:val="00C27A25"/>
    <w:rsid w:val="00C30CFC"/>
    <w:rsid w:val="00C31889"/>
    <w:rsid w:val="00C342AF"/>
    <w:rsid w:val="00C352D2"/>
    <w:rsid w:val="00C3555B"/>
    <w:rsid w:val="00C409D8"/>
    <w:rsid w:val="00C42569"/>
    <w:rsid w:val="00C435F6"/>
    <w:rsid w:val="00C43ECF"/>
    <w:rsid w:val="00C45E3A"/>
    <w:rsid w:val="00C47FA8"/>
    <w:rsid w:val="00C51167"/>
    <w:rsid w:val="00C51C38"/>
    <w:rsid w:val="00C51D3C"/>
    <w:rsid w:val="00C52B7F"/>
    <w:rsid w:val="00C53977"/>
    <w:rsid w:val="00C5517F"/>
    <w:rsid w:val="00C57A85"/>
    <w:rsid w:val="00C62569"/>
    <w:rsid w:val="00C63235"/>
    <w:rsid w:val="00C648B4"/>
    <w:rsid w:val="00C64B59"/>
    <w:rsid w:val="00C66A49"/>
    <w:rsid w:val="00C66BD4"/>
    <w:rsid w:val="00C700A9"/>
    <w:rsid w:val="00C702D7"/>
    <w:rsid w:val="00C70301"/>
    <w:rsid w:val="00C720D9"/>
    <w:rsid w:val="00C72229"/>
    <w:rsid w:val="00C74ABA"/>
    <w:rsid w:val="00C74B41"/>
    <w:rsid w:val="00C81377"/>
    <w:rsid w:val="00C81FC4"/>
    <w:rsid w:val="00C83BB1"/>
    <w:rsid w:val="00C92477"/>
    <w:rsid w:val="00C96C08"/>
    <w:rsid w:val="00CA1253"/>
    <w:rsid w:val="00CA13A1"/>
    <w:rsid w:val="00CA54D0"/>
    <w:rsid w:val="00CA7068"/>
    <w:rsid w:val="00CB0640"/>
    <w:rsid w:val="00CB2594"/>
    <w:rsid w:val="00CB37BF"/>
    <w:rsid w:val="00CB53C5"/>
    <w:rsid w:val="00CC1DC2"/>
    <w:rsid w:val="00CC650E"/>
    <w:rsid w:val="00CD0A73"/>
    <w:rsid w:val="00CD11C2"/>
    <w:rsid w:val="00CD12B0"/>
    <w:rsid w:val="00CD210B"/>
    <w:rsid w:val="00CD44AD"/>
    <w:rsid w:val="00CD5F4A"/>
    <w:rsid w:val="00CE0C4B"/>
    <w:rsid w:val="00CE0DE2"/>
    <w:rsid w:val="00CF0AB7"/>
    <w:rsid w:val="00CF4EB8"/>
    <w:rsid w:val="00CF5C35"/>
    <w:rsid w:val="00CF61D0"/>
    <w:rsid w:val="00CF76FA"/>
    <w:rsid w:val="00CF7C67"/>
    <w:rsid w:val="00D010E5"/>
    <w:rsid w:val="00D035EC"/>
    <w:rsid w:val="00D11D7E"/>
    <w:rsid w:val="00D13509"/>
    <w:rsid w:val="00D15043"/>
    <w:rsid w:val="00D24CA7"/>
    <w:rsid w:val="00D300AB"/>
    <w:rsid w:val="00D305D3"/>
    <w:rsid w:val="00D34CBD"/>
    <w:rsid w:val="00D35DE4"/>
    <w:rsid w:val="00D36091"/>
    <w:rsid w:val="00D3749F"/>
    <w:rsid w:val="00D4191C"/>
    <w:rsid w:val="00D50D52"/>
    <w:rsid w:val="00D57450"/>
    <w:rsid w:val="00D64BA0"/>
    <w:rsid w:val="00D65E6F"/>
    <w:rsid w:val="00D66267"/>
    <w:rsid w:val="00D6740A"/>
    <w:rsid w:val="00D72698"/>
    <w:rsid w:val="00D818AB"/>
    <w:rsid w:val="00D90B09"/>
    <w:rsid w:val="00D90CF6"/>
    <w:rsid w:val="00D9204E"/>
    <w:rsid w:val="00D92925"/>
    <w:rsid w:val="00D93C1D"/>
    <w:rsid w:val="00DA1DB9"/>
    <w:rsid w:val="00DB34E3"/>
    <w:rsid w:val="00DB6D94"/>
    <w:rsid w:val="00DC0213"/>
    <w:rsid w:val="00DC02EF"/>
    <w:rsid w:val="00DC5E3E"/>
    <w:rsid w:val="00DC6A3E"/>
    <w:rsid w:val="00DC7C64"/>
    <w:rsid w:val="00DD4348"/>
    <w:rsid w:val="00DE3AF0"/>
    <w:rsid w:val="00DE408F"/>
    <w:rsid w:val="00DE4436"/>
    <w:rsid w:val="00DE597E"/>
    <w:rsid w:val="00DF1558"/>
    <w:rsid w:val="00DF3198"/>
    <w:rsid w:val="00DF45FA"/>
    <w:rsid w:val="00DF5A9E"/>
    <w:rsid w:val="00DF6483"/>
    <w:rsid w:val="00DF6CA0"/>
    <w:rsid w:val="00DF7D4C"/>
    <w:rsid w:val="00E0013C"/>
    <w:rsid w:val="00E027C2"/>
    <w:rsid w:val="00E03010"/>
    <w:rsid w:val="00E03085"/>
    <w:rsid w:val="00E043FB"/>
    <w:rsid w:val="00E16F64"/>
    <w:rsid w:val="00E17FE2"/>
    <w:rsid w:val="00E22725"/>
    <w:rsid w:val="00E234B5"/>
    <w:rsid w:val="00E239CC"/>
    <w:rsid w:val="00E43422"/>
    <w:rsid w:val="00E462F9"/>
    <w:rsid w:val="00E575D9"/>
    <w:rsid w:val="00E64B5E"/>
    <w:rsid w:val="00E65B4A"/>
    <w:rsid w:val="00E676C1"/>
    <w:rsid w:val="00E73202"/>
    <w:rsid w:val="00E81549"/>
    <w:rsid w:val="00E81868"/>
    <w:rsid w:val="00E83FB7"/>
    <w:rsid w:val="00E83FC1"/>
    <w:rsid w:val="00E8645F"/>
    <w:rsid w:val="00E92603"/>
    <w:rsid w:val="00E9419A"/>
    <w:rsid w:val="00E94F08"/>
    <w:rsid w:val="00EA0491"/>
    <w:rsid w:val="00EA645B"/>
    <w:rsid w:val="00EB30C0"/>
    <w:rsid w:val="00EB3FF5"/>
    <w:rsid w:val="00EC0F92"/>
    <w:rsid w:val="00EC35F3"/>
    <w:rsid w:val="00EC4F92"/>
    <w:rsid w:val="00EC7F30"/>
    <w:rsid w:val="00ED4497"/>
    <w:rsid w:val="00ED5682"/>
    <w:rsid w:val="00EE48D2"/>
    <w:rsid w:val="00EF4847"/>
    <w:rsid w:val="00EF66E1"/>
    <w:rsid w:val="00F013E6"/>
    <w:rsid w:val="00F036CC"/>
    <w:rsid w:val="00F03B88"/>
    <w:rsid w:val="00F0430B"/>
    <w:rsid w:val="00F05426"/>
    <w:rsid w:val="00F05C42"/>
    <w:rsid w:val="00F06846"/>
    <w:rsid w:val="00F11D57"/>
    <w:rsid w:val="00F131A9"/>
    <w:rsid w:val="00F13317"/>
    <w:rsid w:val="00F159AB"/>
    <w:rsid w:val="00F209F7"/>
    <w:rsid w:val="00F31B44"/>
    <w:rsid w:val="00F45FD1"/>
    <w:rsid w:val="00F4662A"/>
    <w:rsid w:val="00F47007"/>
    <w:rsid w:val="00F510C1"/>
    <w:rsid w:val="00F54BAE"/>
    <w:rsid w:val="00F670FF"/>
    <w:rsid w:val="00F80368"/>
    <w:rsid w:val="00F82E4C"/>
    <w:rsid w:val="00F8326E"/>
    <w:rsid w:val="00F86E69"/>
    <w:rsid w:val="00F95375"/>
    <w:rsid w:val="00F96A12"/>
    <w:rsid w:val="00F96C23"/>
    <w:rsid w:val="00F977CC"/>
    <w:rsid w:val="00FA1030"/>
    <w:rsid w:val="00FA30C9"/>
    <w:rsid w:val="00FA672D"/>
    <w:rsid w:val="00FB1270"/>
    <w:rsid w:val="00FB1FAE"/>
    <w:rsid w:val="00FB7835"/>
    <w:rsid w:val="00FC3B26"/>
    <w:rsid w:val="00FC3FC3"/>
    <w:rsid w:val="00FC4641"/>
    <w:rsid w:val="00FC6D56"/>
    <w:rsid w:val="00FC7E32"/>
    <w:rsid w:val="00FD03B0"/>
    <w:rsid w:val="00FD19F0"/>
    <w:rsid w:val="00FD69D6"/>
    <w:rsid w:val="00FE01F4"/>
    <w:rsid w:val="00FE4207"/>
    <w:rsid w:val="00FE6383"/>
    <w:rsid w:val="00FF0941"/>
    <w:rsid w:val="00FF149B"/>
    <w:rsid w:val="00FF17B1"/>
    <w:rsid w:val="00FF6344"/>
    <w:rsid w:val="00FF63D1"/>
    <w:rsid w:val="00FF67B4"/>
    <w:rsid w:val="00FF699B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D725C"/>
  <w15:docId w15:val="{846A0E6E-67D8-4484-9D8E-8C562576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FF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3797"/>
  </w:style>
  <w:style w:type="paragraph" w:styleId="Footer">
    <w:name w:val="footer"/>
    <w:basedOn w:val="Normal"/>
    <w:link w:val="FooterChar"/>
    <w:uiPriority w:val="99"/>
    <w:unhideWhenUsed/>
    <w:rsid w:val="006237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3797"/>
  </w:style>
  <w:style w:type="paragraph" w:styleId="NoSpacing">
    <w:name w:val="No Spacing"/>
    <w:uiPriority w:val="1"/>
    <w:qFormat/>
    <w:rsid w:val="006237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C63"/>
    <w:pPr>
      <w:ind w:left="720"/>
      <w:contextualSpacing/>
    </w:pPr>
  </w:style>
  <w:style w:type="table" w:styleId="TableGrid">
    <w:name w:val="Table Grid"/>
    <w:basedOn w:val="TableNormal"/>
    <w:rsid w:val="00E0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0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0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5C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4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6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6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40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33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1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44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30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53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overnorhub.com/document/605a2c2535440146baf97af5/view" TargetMode="External"/><Relationship Id="rId13" Type="http://schemas.openxmlformats.org/officeDocument/2006/relationships/hyperlink" Target="https://app.governorhub.com/document/604f2d6cccd0bb0107161da9/view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pp.governorhub.com/document/5f91d8cc27d9a933755de86f/view" TargetMode="External"/><Relationship Id="rId12" Type="http://schemas.openxmlformats.org/officeDocument/2006/relationships/hyperlink" Target="https://app.governorhub.com/document/5fbe39d0c45b8cbdfb505fa3/view" TargetMode="External"/><Relationship Id="rId17" Type="http://schemas.openxmlformats.org/officeDocument/2006/relationships/hyperlink" Target="https://app.governorhub.com/document/602bfd5c59641426d481bc75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governorhub.com/document/604f4314de4bc54fa1469707/vie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governorhub.com/document/604f2d7f517462d4bfe2454b/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governorhub.com/document/6051ed859374580a89c0c978/view" TargetMode="External"/><Relationship Id="rId10" Type="http://schemas.openxmlformats.org/officeDocument/2006/relationships/hyperlink" Target="https://app.governorhub.com/document/5fb3ae09cedc289077ba0a5f/view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p.governorhub.com/document/605202a702993f09b65522e5/view" TargetMode="External"/><Relationship Id="rId14" Type="http://schemas.openxmlformats.org/officeDocument/2006/relationships/hyperlink" Target="https://app.governorhub.com/document/5fbe39f2d8c146ae5b88e203/vie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SCCMSVR</Company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Aldrich</dc:creator>
  <cp:lastModifiedBy>Head</cp:lastModifiedBy>
  <cp:revision>2</cp:revision>
  <cp:lastPrinted>2018-02-12T13:23:00Z</cp:lastPrinted>
  <dcterms:created xsi:type="dcterms:W3CDTF">2022-03-28T11:48:00Z</dcterms:created>
  <dcterms:modified xsi:type="dcterms:W3CDTF">2022-03-28T11:48:00Z</dcterms:modified>
</cp:coreProperties>
</file>